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E34EB" w14:textId="77777777" w:rsidR="00921617" w:rsidRPr="0090668F" w:rsidRDefault="00921617" w:rsidP="00921617">
      <w:pPr>
        <w:rPr>
          <w:sz w:val="28"/>
          <w:szCs w:val="28"/>
        </w:rPr>
      </w:pPr>
    </w:p>
    <w:p w14:paraId="2C6F51B2" w14:textId="0EE6DC24" w:rsidR="009F02EA" w:rsidRDefault="009F02EA" w:rsidP="00921617">
      <w:pPr>
        <w:rPr>
          <w:b/>
          <w:bCs/>
          <w:sz w:val="32"/>
          <w:szCs w:val="32"/>
        </w:rPr>
      </w:pPr>
      <w:r>
        <w:rPr>
          <w:noProof/>
        </w:rPr>
        <w:drawing>
          <wp:inline distT="0" distB="0" distL="0" distR="0" wp14:anchorId="48EC153F" wp14:editId="23F800C8">
            <wp:extent cx="4019550" cy="1257300"/>
            <wp:effectExtent l="0" t="0" r="0" b="0"/>
            <wp:docPr id="930" name="Picture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9550" cy="1257300"/>
                    </a:xfrm>
                    <a:prstGeom prst="rect">
                      <a:avLst/>
                    </a:prstGeom>
                    <a:noFill/>
                    <a:ln>
                      <a:noFill/>
                    </a:ln>
                  </pic:spPr>
                </pic:pic>
              </a:graphicData>
            </a:graphic>
          </wp:inline>
        </w:drawing>
      </w:r>
    </w:p>
    <w:p w14:paraId="5409F646" w14:textId="77777777" w:rsidR="009F02EA" w:rsidRDefault="009F02EA" w:rsidP="00921617">
      <w:pPr>
        <w:rPr>
          <w:b/>
          <w:bCs/>
          <w:sz w:val="32"/>
          <w:szCs w:val="32"/>
        </w:rPr>
      </w:pPr>
    </w:p>
    <w:p w14:paraId="4FC0EFE4" w14:textId="459DDBE7" w:rsidR="00921617" w:rsidRPr="00921617" w:rsidRDefault="00921617" w:rsidP="00921617">
      <w:pPr>
        <w:rPr>
          <w:b/>
          <w:bCs/>
          <w:sz w:val="32"/>
          <w:szCs w:val="32"/>
        </w:rPr>
      </w:pPr>
      <w:r w:rsidRPr="00921617">
        <w:rPr>
          <w:b/>
          <w:bCs/>
          <w:sz w:val="32"/>
          <w:szCs w:val="32"/>
        </w:rPr>
        <w:t xml:space="preserve">Dorset </w:t>
      </w:r>
      <w:r w:rsidR="008A3C65">
        <w:rPr>
          <w:b/>
          <w:bCs/>
          <w:sz w:val="32"/>
          <w:szCs w:val="32"/>
        </w:rPr>
        <w:t>Context</w:t>
      </w:r>
      <w:r w:rsidR="00971DD7">
        <w:rPr>
          <w:b/>
          <w:bCs/>
          <w:sz w:val="32"/>
          <w:szCs w:val="32"/>
        </w:rPr>
        <w:t>ual S</w:t>
      </w:r>
      <w:r w:rsidRPr="00921617">
        <w:rPr>
          <w:b/>
          <w:bCs/>
          <w:sz w:val="32"/>
          <w:szCs w:val="32"/>
        </w:rPr>
        <w:t>afeguarding Toolkit</w:t>
      </w:r>
    </w:p>
    <w:p w14:paraId="5AA97E95" w14:textId="13E66636" w:rsidR="00921617" w:rsidRPr="009F02EA" w:rsidRDefault="00BB7561" w:rsidP="00921617">
      <w:pPr>
        <w:rPr>
          <w:b/>
          <w:bCs/>
          <w:sz w:val="32"/>
          <w:szCs w:val="32"/>
        </w:rPr>
      </w:pPr>
      <w:r>
        <w:rPr>
          <w:b/>
          <w:bCs/>
          <w:sz w:val="32"/>
          <w:szCs w:val="32"/>
        </w:rPr>
        <w:t>January 2025</w:t>
      </w:r>
    </w:p>
    <w:p w14:paraId="336A11A4" w14:textId="77777777" w:rsidR="00921617" w:rsidRDefault="00921617" w:rsidP="00921617">
      <w:pPr>
        <w:rPr>
          <w:b/>
          <w:bCs/>
          <w:sz w:val="24"/>
          <w:szCs w:val="24"/>
        </w:rPr>
      </w:pPr>
    </w:p>
    <w:p w14:paraId="07338F8E" w14:textId="77777777" w:rsidR="00921617" w:rsidRDefault="00921617" w:rsidP="00921617">
      <w:pPr>
        <w:rPr>
          <w:b/>
          <w:bCs/>
          <w:sz w:val="24"/>
          <w:szCs w:val="24"/>
        </w:rPr>
      </w:pPr>
    </w:p>
    <w:p w14:paraId="6016FF4B" w14:textId="25AFA5DD" w:rsidR="00921617" w:rsidRDefault="00921617" w:rsidP="00921617">
      <w:pPr>
        <w:rPr>
          <w:b/>
          <w:bCs/>
          <w:sz w:val="24"/>
          <w:szCs w:val="24"/>
        </w:rPr>
      </w:pPr>
      <w:r>
        <w:rPr>
          <w:b/>
          <w:bCs/>
          <w:sz w:val="24"/>
          <w:szCs w:val="24"/>
        </w:rPr>
        <w:t>Contacts</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page</w:t>
      </w:r>
    </w:p>
    <w:p w14:paraId="6D4CCFBD" w14:textId="5B352745" w:rsidR="00921617" w:rsidRDefault="00921617" w:rsidP="00921617">
      <w:pPr>
        <w:rPr>
          <w:b/>
          <w:bCs/>
          <w:sz w:val="24"/>
          <w:szCs w:val="24"/>
        </w:rPr>
      </w:pPr>
      <w:r>
        <w:rPr>
          <w:b/>
          <w:bCs/>
          <w:sz w:val="24"/>
          <w:szCs w:val="24"/>
        </w:rPr>
        <w:t>Introduction</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00D810DE">
        <w:rPr>
          <w:b/>
          <w:bCs/>
          <w:sz w:val="24"/>
          <w:szCs w:val="24"/>
        </w:rPr>
        <w:t>2</w:t>
      </w:r>
    </w:p>
    <w:p w14:paraId="36CA6A4A" w14:textId="5A45024B" w:rsidR="00921617" w:rsidRDefault="00921617" w:rsidP="00921617">
      <w:pPr>
        <w:rPr>
          <w:b/>
          <w:bCs/>
          <w:sz w:val="24"/>
          <w:szCs w:val="24"/>
        </w:rPr>
      </w:pPr>
      <w:r>
        <w:rPr>
          <w:b/>
          <w:bCs/>
          <w:sz w:val="24"/>
          <w:szCs w:val="24"/>
        </w:rPr>
        <w:t>Indicators</w:t>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sidR="00D810DE">
        <w:rPr>
          <w:b/>
          <w:bCs/>
          <w:sz w:val="24"/>
          <w:szCs w:val="24"/>
        </w:rPr>
        <w:t>2</w:t>
      </w:r>
    </w:p>
    <w:p w14:paraId="0E5C70A1" w14:textId="44C7BECF" w:rsidR="00921617" w:rsidRDefault="00921617" w:rsidP="00921617">
      <w:pPr>
        <w:rPr>
          <w:b/>
          <w:bCs/>
          <w:sz w:val="24"/>
          <w:szCs w:val="24"/>
        </w:rPr>
      </w:pPr>
      <w:r>
        <w:rPr>
          <w:b/>
          <w:bCs/>
          <w:sz w:val="24"/>
          <w:szCs w:val="24"/>
        </w:rPr>
        <w:t>Working collaboratively</w:t>
      </w:r>
      <w:r>
        <w:rPr>
          <w:b/>
          <w:bCs/>
          <w:sz w:val="24"/>
          <w:szCs w:val="24"/>
        </w:rPr>
        <w:tab/>
      </w:r>
      <w:r>
        <w:rPr>
          <w:b/>
          <w:bCs/>
          <w:sz w:val="24"/>
          <w:szCs w:val="24"/>
        </w:rPr>
        <w:tab/>
      </w:r>
      <w:r>
        <w:rPr>
          <w:b/>
          <w:bCs/>
          <w:sz w:val="24"/>
          <w:szCs w:val="24"/>
        </w:rPr>
        <w:tab/>
      </w:r>
      <w:r>
        <w:rPr>
          <w:b/>
          <w:bCs/>
          <w:sz w:val="24"/>
          <w:szCs w:val="24"/>
        </w:rPr>
        <w:tab/>
      </w:r>
      <w:r w:rsidR="00C01D5C">
        <w:rPr>
          <w:b/>
          <w:bCs/>
          <w:sz w:val="24"/>
          <w:szCs w:val="24"/>
        </w:rPr>
        <w:t>3</w:t>
      </w:r>
    </w:p>
    <w:p w14:paraId="0B597881" w14:textId="2CE8E883" w:rsidR="00921617" w:rsidRDefault="00921617" w:rsidP="00921617">
      <w:pPr>
        <w:rPr>
          <w:b/>
          <w:bCs/>
          <w:sz w:val="24"/>
          <w:szCs w:val="24"/>
        </w:rPr>
      </w:pPr>
      <w:r>
        <w:rPr>
          <w:b/>
          <w:bCs/>
          <w:sz w:val="24"/>
          <w:szCs w:val="24"/>
        </w:rPr>
        <w:t xml:space="preserve">Extra-familial </w:t>
      </w:r>
      <w:r w:rsidR="00BF0995">
        <w:rPr>
          <w:b/>
          <w:bCs/>
          <w:sz w:val="24"/>
          <w:szCs w:val="24"/>
        </w:rPr>
        <w:t xml:space="preserve">Harm </w:t>
      </w:r>
      <w:r>
        <w:rPr>
          <w:b/>
          <w:bCs/>
          <w:sz w:val="24"/>
          <w:szCs w:val="24"/>
        </w:rPr>
        <w:t>assessment</w:t>
      </w:r>
      <w:r>
        <w:rPr>
          <w:b/>
          <w:bCs/>
          <w:sz w:val="24"/>
          <w:szCs w:val="24"/>
        </w:rPr>
        <w:tab/>
      </w:r>
      <w:r>
        <w:rPr>
          <w:b/>
          <w:bCs/>
          <w:sz w:val="24"/>
          <w:szCs w:val="24"/>
        </w:rPr>
        <w:tab/>
      </w:r>
      <w:r>
        <w:rPr>
          <w:b/>
          <w:bCs/>
          <w:sz w:val="24"/>
          <w:szCs w:val="24"/>
        </w:rPr>
        <w:tab/>
      </w:r>
      <w:r w:rsidR="00C01D5C">
        <w:rPr>
          <w:b/>
          <w:bCs/>
          <w:sz w:val="24"/>
          <w:szCs w:val="24"/>
        </w:rPr>
        <w:t>4</w:t>
      </w:r>
    </w:p>
    <w:p w14:paraId="0270A031" w14:textId="3EAF0597" w:rsidR="00921617" w:rsidRDefault="00921617" w:rsidP="00921617">
      <w:pPr>
        <w:rPr>
          <w:b/>
          <w:bCs/>
          <w:sz w:val="24"/>
          <w:szCs w:val="24"/>
        </w:rPr>
      </w:pPr>
      <w:r>
        <w:rPr>
          <w:b/>
          <w:bCs/>
          <w:sz w:val="24"/>
          <w:szCs w:val="24"/>
        </w:rPr>
        <w:t>Tools and Resources to support assessment</w:t>
      </w:r>
      <w:r>
        <w:rPr>
          <w:b/>
          <w:bCs/>
          <w:sz w:val="24"/>
          <w:szCs w:val="24"/>
        </w:rPr>
        <w:tab/>
      </w:r>
      <w:r w:rsidR="00C01D5C">
        <w:rPr>
          <w:b/>
          <w:bCs/>
          <w:sz w:val="24"/>
          <w:szCs w:val="24"/>
        </w:rPr>
        <w:t>5</w:t>
      </w:r>
    </w:p>
    <w:p w14:paraId="35BE3B89" w14:textId="617CBD47" w:rsidR="00921617" w:rsidRDefault="00921617" w:rsidP="00921617">
      <w:pPr>
        <w:rPr>
          <w:b/>
          <w:bCs/>
          <w:sz w:val="24"/>
          <w:szCs w:val="24"/>
        </w:rPr>
      </w:pPr>
      <w:r>
        <w:rPr>
          <w:b/>
          <w:bCs/>
          <w:sz w:val="24"/>
          <w:szCs w:val="24"/>
        </w:rPr>
        <w:t>Assessment – Guidance Questions</w:t>
      </w:r>
      <w:r>
        <w:rPr>
          <w:b/>
          <w:bCs/>
          <w:sz w:val="24"/>
          <w:szCs w:val="24"/>
        </w:rPr>
        <w:tab/>
      </w:r>
      <w:r>
        <w:rPr>
          <w:b/>
          <w:bCs/>
          <w:sz w:val="24"/>
          <w:szCs w:val="24"/>
        </w:rPr>
        <w:tab/>
      </w:r>
      <w:r>
        <w:rPr>
          <w:b/>
          <w:bCs/>
          <w:sz w:val="24"/>
          <w:szCs w:val="24"/>
        </w:rPr>
        <w:tab/>
      </w:r>
      <w:r w:rsidR="00C01D5C">
        <w:rPr>
          <w:b/>
          <w:bCs/>
          <w:sz w:val="24"/>
          <w:szCs w:val="24"/>
        </w:rPr>
        <w:t>7</w:t>
      </w:r>
    </w:p>
    <w:p w14:paraId="5DFED867" w14:textId="7E6CECDF" w:rsidR="00921617" w:rsidRDefault="00921617" w:rsidP="00921617">
      <w:pPr>
        <w:rPr>
          <w:b/>
          <w:bCs/>
          <w:sz w:val="24"/>
          <w:szCs w:val="24"/>
        </w:rPr>
      </w:pPr>
      <w:r>
        <w:rPr>
          <w:b/>
          <w:bCs/>
          <w:sz w:val="24"/>
          <w:szCs w:val="24"/>
        </w:rPr>
        <w:t>Intervention Planning</w:t>
      </w:r>
      <w:r>
        <w:rPr>
          <w:b/>
          <w:bCs/>
          <w:sz w:val="24"/>
          <w:szCs w:val="24"/>
        </w:rPr>
        <w:tab/>
      </w:r>
      <w:r>
        <w:rPr>
          <w:b/>
          <w:bCs/>
          <w:sz w:val="24"/>
          <w:szCs w:val="24"/>
        </w:rPr>
        <w:tab/>
      </w:r>
      <w:r>
        <w:rPr>
          <w:b/>
          <w:bCs/>
          <w:sz w:val="24"/>
          <w:szCs w:val="24"/>
        </w:rPr>
        <w:tab/>
      </w:r>
      <w:r>
        <w:rPr>
          <w:b/>
          <w:bCs/>
          <w:sz w:val="24"/>
          <w:szCs w:val="24"/>
        </w:rPr>
        <w:tab/>
      </w:r>
      <w:r w:rsidR="00C01D5C">
        <w:rPr>
          <w:b/>
          <w:bCs/>
          <w:sz w:val="24"/>
          <w:szCs w:val="24"/>
        </w:rPr>
        <w:t>10</w:t>
      </w:r>
    </w:p>
    <w:p w14:paraId="14C0CBE6" w14:textId="77777777" w:rsidR="00921617" w:rsidRDefault="00921617" w:rsidP="00921617">
      <w:pPr>
        <w:rPr>
          <w:b/>
          <w:bCs/>
          <w:sz w:val="24"/>
          <w:szCs w:val="24"/>
        </w:rPr>
      </w:pPr>
      <w:r>
        <w:rPr>
          <w:b/>
          <w:bCs/>
          <w:sz w:val="24"/>
          <w:szCs w:val="24"/>
        </w:rPr>
        <w:t>Appendices</w:t>
      </w:r>
    </w:p>
    <w:p w14:paraId="435B0049" w14:textId="2255A68E" w:rsidR="00921617" w:rsidRDefault="00921617" w:rsidP="00921617">
      <w:pPr>
        <w:rPr>
          <w:b/>
          <w:bCs/>
          <w:sz w:val="24"/>
          <w:szCs w:val="24"/>
        </w:rPr>
      </w:pPr>
      <w:r>
        <w:rPr>
          <w:b/>
          <w:bCs/>
          <w:sz w:val="24"/>
          <w:szCs w:val="24"/>
        </w:rPr>
        <w:t xml:space="preserve">Appendix A – </w:t>
      </w:r>
      <w:r w:rsidR="008A3C65">
        <w:rPr>
          <w:b/>
          <w:bCs/>
          <w:sz w:val="24"/>
          <w:szCs w:val="24"/>
        </w:rPr>
        <w:t>Context</w:t>
      </w:r>
      <w:r>
        <w:rPr>
          <w:b/>
          <w:bCs/>
          <w:sz w:val="24"/>
          <w:szCs w:val="24"/>
        </w:rPr>
        <w:t xml:space="preserve"> Consultation</w:t>
      </w:r>
      <w:r>
        <w:rPr>
          <w:b/>
          <w:bCs/>
          <w:sz w:val="24"/>
          <w:szCs w:val="24"/>
        </w:rPr>
        <w:tab/>
      </w:r>
      <w:r>
        <w:rPr>
          <w:b/>
          <w:bCs/>
          <w:sz w:val="24"/>
          <w:szCs w:val="24"/>
        </w:rPr>
        <w:tab/>
      </w:r>
      <w:r w:rsidR="00B15A4E">
        <w:rPr>
          <w:b/>
          <w:bCs/>
          <w:sz w:val="24"/>
          <w:szCs w:val="24"/>
        </w:rPr>
        <w:tab/>
      </w:r>
      <w:r>
        <w:rPr>
          <w:b/>
          <w:bCs/>
          <w:sz w:val="24"/>
          <w:szCs w:val="24"/>
        </w:rPr>
        <w:t>1</w:t>
      </w:r>
      <w:r w:rsidR="00C01D5C">
        <w:rPr>
          <w:b/>
          <w:bCs/>
          <w:sz w:val="24"/>
          <w:szCs w:val="24"/>
        </w:rPr>
        <w:t>2</w:t>
      </w:r>
    </w:p>
    <w:p w14:paraId="1526C02C" w14:textId="0ED54133" w:rsidR="00921617" w:rsidRDefault="00921617" w:rsidP="00921617">
      <w:pPr>
        <w:rPr>
          <w:b/>
          <w:bCs/>
          <w:sz w:val="24"/>
          <w:szCs w:val="24"/>
        </w:rPr>
      </w:pPr>
      <w:r>
        <w:rPr>
          <w:b/>
          <w:bCs/>
          <w:sz w:val="24"/>
          <w:szCs w:val="24"/>
        </w:rPr>
        <w:t>Appendix B – Context Weighting Tool</w:t>
      </w:r>
      <w:r>
        <w:rPr>
          <w:b/>
          <w:bCs/>
          <w:sz w:val="24"/>
          <w:szCs w:val="24"/>
        </w:rPr>
        <w:tab/>
      </w:r>
      <w:r>
        <w:rPr>
          <w:b/>
          <w:bCs/>
          <w:sz w:val="24"/>
          <w:szCs w:val="24"/>
        </w:rPr>
        <w:tab/>
        <w:t>1</w:t>
      </w:r>
      <w:r w:rsidR="00C01D5C">
        <w:rPr>
          <w:b/>
          <w:bCs/>
          <w:sz w:val="24"/>
          <w:szCs w:val="24"/>
        </w:rPr>
        <w:t>3</w:t>
      </w:r>
    </w:p>
    <w:p w14:paraId="0AA70EB0" w14:textId="0DC843B3" w:rsidR="00921617" w:rsidRDefault="00921617" w:rsidP="00921617">
      <w:pPr>
        <w:rPr>
          <w:b/>
          <w:bCs/>
          <w:sz w:val="24"/>
          <w:szCs w:val="24"/>
        </w:rPr>
      </w:pPr>
      <w:r>
        <w:rPr>
          <w:b/>
          <w:bCs/>
          <w:sz w:val="24"/>
          <w:szCs w:val="24"/>
        </w:rPr>
        <w:t>Appendix C – Peer Mapping</w:t>
      </w:r>
      <w:r>
        <w:rPr>
          <w:b/>
          <w:bCs/>
          <w:sz w:val="24"/>
          <w:szCs w:val="24"/>
        </w:rPr>
        <w:tab/>
      </w:r>
      <w:r>
        <w:rPr>
          <w:b/>
          <w:bCs/>
          <w:sz w:val="24"/>
          <w:szCs w:val="24"/>
        </w:rPr>
        <w:tab/>
      </w:r>
      <w:r>
        <w:rPr>
          <w:b/>
          <w:bCs/>
          <w:sz w:val="24"/>
          <w:szCs w:val="24"/>
        </w:rPr>
        <w:tab/>
      </w:r>
      <w:r>
        <w:rPr>
          <w:b/>
          <w:bCs/>
          <w:sz w:val="24"/>
          <w:szCs w:val="24"/>
        </w:rPr>
        <w:tab/>
        <w:t>1</w:t>
      </w:r>
      <w:r w:rsidR="00C01D5C">
        <w:rPr>
          <w:b/>
          <w:bCs/>
          <w:sz w:val="24"/>
          <w:szCs w:val="24"/>
        </w:rPr>
        <w:t>4</w:t>
      </w:r>
    </w:p>
    <w:p w14:paraId="45EB19FA" w14:textId="00977E15" w:rsidR="00921617" w:rsidRDefault="00921617" w:rsidP="00921617">
      <w:pPr>
        <w:rPr>
          <w:b/>
          <w:bCs/>
          <w:sz w:val="24"/>
          <w:szCs w:val="24"/>
        </w:rPr>
      </w:pPr>
      <w:r>
        <w:rPr>
          <w:b/>
          <w:bCs/>
          <w:sz w:val="24"/>
          <w:szCs w:val="24"/>
        </w:rPr>
        <w:t>Appendix D – Safety Mapping</w:t>
      </w:r>
      <w:r>
        <w:rPr>
          <w:b/>
          <w:bCs/>
          <w:sz w:val="24"/>
          <w:szCs w:val="24"/>
        </w:rPr>
        <w:tab/>
      </w:r>
      <w:r>
        <w:rPr>
          <w:b/>
          <w:bCs/>
          <w:sz w:val="24"/>
          <w:szCs w:val="24"/>
        </w:rPr>
        <w:tab/>
      </w:r>
      <w:r>
        <w:rPr>
          <w:b/>
          <w:bCs/>
          <w:sz w:val="24"/>
          <w:szCs w:val="24"/>
        </w:rPr>
        <w:tab/>
        <w:t>2</w:t>
      </w:r>
      <w:r w:rsidR="00C01D5C">
        <w:rPr>
          <w:b/>
          <w:bCs/>
          <w:sz w:val="24"/>
          <w:szCs w:val="24"/>
        </w:rPr>
        <w:t>1</w:t>
      </w:r>
    </w:p>
    <w:p w14:paraId="675073D2" w14:textId="180CA27F" w:rsidR="00921617" w:rsidRDefault="00921617" w:rsidP="00921617">
      <w:pPr>
        <w:rPr>
          <w:b/>
          <w:bCs/>
          <w:sz w:val="24"/>
          <w:szCs w:val="24"/>
        </w:rPr>
      </w:pPr>
      <w:r>
        <w:rPr>
          <w:b/>
          <w:bCs/>
          <w:sz w:val="24"/>
          <w:szCs w:val="24"/>
        </w:rPr>
        <w:t>Appendix E -</w:t>
      </w:r>
      <w:r w:rsidR="00BE4762">
        <w:rPr>
          <w:b/>
          <w:bCs/>
          <w:sz w:val="24"/>
          <w:szCs w:val="24"/>
        </w:rPr>
        <w:t xml:space="preserve"> </w:t>
      </w:r>
      <w:r w:rsidR="008A3C65">
        <w:rPr>
          <w:b/>
          <w:bCs/>
          <w:sz w:val="24"/>
          <w:szCs w:val="24"/>
        </w:rPr>
        <w:t>Context</w:t>
      </w:r>
      <w:r w:rsidR="00BE4762">
        <w:rPr>
          <w:b/>
          <w:bCs/>
          <w:sz w:val="24"/>
          <w:szCs w:val="24"/>
        </w:rPr>
        <w:t xml:space="preserve"> Conferences                        </w:t>
      </w:r>
      <w:r w:rsidR="00B15A4E">
        <w:rPr>
          <w:b/>
          <w:bCs/>
          <w:sz w:val="24"/>
          <w:szCs w:val="24"/>
        </w:rPr>
        <w:tab/>
      </w:r>
      <w:r>
        <w:rPr>
          <w:b/>
          <w:bCs/>
          <w:sz w:val="24"/>
          <w:szCs w:val="24"/>
        </w:rPr>
        <w:t>2</w:t>
      </w:r>
      <w:r w:rsidR="00C01D5C">
        <w:rPr>
          <w:b/>
          <w:bCs/>
          <w:sz w:val="24"/>
          <w:szCs w:val="24"/>
        </w:rPr>
        <w:t>5</w:t>
      </w:r>
    </w:p>
    <w:p w14:paraId="14781DA0" w14:textId="33030B10" w:rsidR="00921617" w:rsidRPr="0090668F" w:rsidRDefault="00921617" w:rsidP="00921617">
      <w:pPr>
        <w:rPr>
          <w:b/>
          <w:bCs/>
          <w:sz w:val="24"/>
          <w:szCs w:val="24"/>
        </w:rPr>
      </w:pPr>
      <w:r>
        <w:rPr>
          <w:b/>
          <w:bCs/>
          <w:sz w:val="24"/>
          <w:szCs w:val="24"/>
        </w:rPr>
        <w:t>Appendix F –</w:t>
      </w:r>
      <w:r w:rsidR="00BE4762">
        <w:rPr>
          <w:b/>
          <w:bCs/>
          <w:sz w:val="24"/>
          <w:szCs w:val="24"/>
        </w:rPr>
        <w:t xml:space="preserve"> </w:t>
      </w:r>
      <w:r w:rsidR="008A3C65">
        <w:rPr>
          <w:b/>
          <w:bCs/>
          <w:sz w:val="24"/>
          <w:szCs w:val="24"/>
        </w:rPr>
        <w:t>Context</w:t>
      </w:r>
      <w:r w:rsidR="00BE4762">
        <w:rPr>
          <w:b/>
          <w:bCs/>
          <w:sz w:val="24"/>
          <w:szCs w:val="24"/>
        </w:rPr>
        <w:t xml:space="preserve"> Safeguarding Flowchart</w:t>
      </w:r>
      <w:r>
        <w:rPr>
          <w:b/>
          <w:bCs/>
          <w:sz w:val="24"/>
          <w:szCs w:val="24"/>
        </w:rPr>
        <w:tab/>
      </w:r>
      <w:r w:rsidR="008878D4">
        <w:rPr>
          <w:b/>
          <w:bCs/>
          <w:sz w:val="24"/>
          <w:szCs w:val="24"/>
        </w:rPr>
        <w:t>34</w:t>
      </w:r>
    </w:p>
    <w:p w14:paraId="02CF93C8" w14:textId="77777777" w:rsidR="00921617" w:rsidRDefault="00921617" w:rsidP="005F26A5">
      <w:pPr>
        <w:spacing w:after="0"/>
        <w:ind w:right="2923"/>
        <w:rPr>
          <w:b/>
          <w:bCs/>
          <w:color w:val="auto"/>
          <w:sz w:val="24"/>
          <w:szCs w:val="24"/>
        </w:rPr>
      </w:pPr>
    </w:p>
    <w:p w14:paraId="72FA55BC" w14:textId="77777777" w:rsidR="00921617" w:rsidRDefault="00921617" w:rsidP="005F26A5">
      <w:pPr>
        <w:spacing w:after="0"/>
        <w:ind w:right="2923"/>
        <w:rPr>
          <w:b/>
          <w:bCs/>
          <w:color w:val="auto"/>
          <w:sz w:val="24"/>
          <w:szCs w:val="24"/>
        </w:rPr>
      </w:pPr>
    </w:p>
    <w:p w14:paraId="1777BE6C" w14:textId="77777777" w:rsidR="00921617" w:rsidRDefault="00921617" w:rsidP="005F26A5">
      <w:pPr>
        <w:spacing w:after="0"/>
        <w:ind w:right="2923"/>
        <w:rPr>
          <w:b/>
          <w:bCs/>
          <w:color w:val="auto"/>
          <w:sz w:val="24"/>
          <w:szCs w:val="24"/>
        </w:rPr>
      </w:pPr>
    </w:p>
    <w:p w14:paraId="572B60E1" w14:textId="77777777" w:rsidR="00921617" w:rsidRDefault="00921617" w:rsidP="005F26A5">
      <w:pPr>
        <w:spacing w:after="0"/>
        <w:ind w:right="2923"/>
        <w:rPr>
          <w:b/>
          <w:bCs/>
          <w:color w:val="auto"/>
          <w:sz w:val="24"/>
          <w:szCs w:val="24"/>
        </w:rPr>
      </w:pPr>
    </w:p>
    <w:p w14:paraId="7D50D79D" w14:textId="77777777" w:rsidR="00921617" w:rsidRDefault="00921617" w:rsidP="005F26A5">
      <w:pPr>
        <w:spacing w:after="0"/>
        <w:ind w:right="2923"/>
        <w:rPr>
          <w:b/>
          <w:bCs/>
          <w:color w:val="auto"/>
          <w:sz w:val="24"/>
          <w:szCs w:val="24"/>
        </w:rPr>
      </w:pPr>
    </w:p>
    <w:p w14:paraId="5DD58449" w14:textId="77777777" w:rsidR="00921617" w:rsidRDefault="00921617" w:rsidP="005F26A5">
      <w:pPr>
        <w:spacing w:after="0"/>
        <w:ind w:right="2923"/>
        <w:rPr>
          <w:b/>
          <w:bCs/>
          <w:color w:val="auto"/>
          <w:sz w:val="24"/>
          <w:szCs w:val="24"/>
        </w:rPr>
      </w:pPr>
    </w:p>
    <w:p w14:paraId="5AA91A17" w14:textId="77777777" w:rsidR="008878D4" w:rsidRDefault="008878D4" w:rsidP="005F26A5">
      <w:pPr>
        <w:spacing w:after="0"/>
        <w:ind w:right="2923"/>
        <w:rPr>
          <w:b/>
          <w:bCs/>
          <w:color w:val="auto"/>
          <w:sz w:val="24"/>
          <w:szCs w:val="24"/>
        </w:rPr>
      </w:pPr>
    </w:p>
    <w:p w14:paraId="489B51B3" w14:textId="77777777" w:rsidR="008878D4" w:rsidRDefault="008878D4" w:rsidP="005F26A5">
      <w:pPr>
        <w:spacing w:after="0"/>
        <w:ind w:right="2923"/>
        <w:rPr>
          <w:b/>
          <w:bCs/>
          <w:color w:val="auto"/>
          <w:sz w:val="24"/>
          <w:szCs w:val="24"/>
        </w:rPr>
      </w:pPr>
    </w:p>
    <w:p w14:paraId="754A0910" w14:textId="77777777" w:rsidR="008878D4" w:rsidRDefault="008878D4" w:rsidP="005F26A5">
      <w:pPr>
        <w:spacing w:after="0"/>
        <w:ind w:right="2923"/>
        <w:rPr>
          <w:b/>
          <w:bCs/>
          <w:color w:val="auto"/>
          <w:sz w:val="24"/>
          <w:szCs w:val="24"/>
        </w:rPr>
      </w:pPr>
    </w:p>
    <w:p w14:paraId="2DCF1E60" w14:textId="77777777" w:rsidR="008878D4" w:rsidRDefault="008878D4" w:rsidP="005F26A5">
      <w:pPr>
        <w:spacing w:after="0"/>
        <w:ind w:right="2923"/>
        <w:rPr>
          <w:b/>
          <w:bCs/>
          <w:color w:val="auto"/>
          <w:sz w:val="24"/>
          <w:szCs w:val="24"/>
        </w:rPr>
      </w:pPr>
    </w:p>
    <w:p w14:paraId="413BED53" w14:textId="344A9F54" w:rsidR="005F26A5" w:rsidRPr="005F26A5" w:rsidRDefault="005F26A5" w:rsidP="005F26A5">
      <w:pPr>
        <w:spacing w:after="0"/>
        <w:ind w:right="2923"/>
        <w:rPr>
          <w:b/>
          <w:bCs/>
          <w:color w:val="auto"/>
          <w:sz w:val="24"/>
          <w:szCs w:val="24"/>
        </w:rPr>
      </w:pPr>
      <w:r w:rsidRPr="005F26A5">
        <w:rPr>
          <w:b/>
          <w:bCs/>
          <w:color w:val="auto"/>
          <w:sz w:val="24"/>
          <w:szCs w:val="24"/>
        </w:rPr>
        <w:lastRenderedPageBreak/>
        <w:t>Introduction</w:t>
      </w:r>
    </w:p>
    <w:p w14:paraId="521F40E8" w14:textId="77777777" w:rsidR="00D651DB" w:rsidRDefault="00D651DB" w:rsidP="005F26A5">
      <w:pPr>
        <w:spacing w:after="0"/>
        <w:ind w:right="2923"/>
        <w:rPr>
          <w:b/>
          <w:bCs/>
          <w:color w:val="auto"/>
        </w:rPr>
      </w:pPr>
    </w:p>
    <w:p w14:paraId="330C640B" w14:textId="1D666726" w:rsidR="005F26A5" w:rsidRDefault="005F26A5" w:rsidP="005F26A5">
      <w:pPr>
        <w:spacing w:after="108" w:line="254" w:lineRule="auto"/>
        <w:ind w:right="10"/>
      </w:pPr>
      <w:r w:rsidRPr="005F26A5">
        <w:rPr>
          <w:color w:val="auto"/>
          <w:sz w:val="25"/>
        </w:rPr>
        <w:t xml:space="preserve">This document is designed to support practitioners to </w:t>
      </w:r>
      <w:r>
        <w:rPr>
          <w:sz w:val="25"/>
        </w:rPr>
        <w:t xml:space="preserve">undertake assessments which are holistic in nature – </w:t>
      </w:r>
      <w:r w:rsidR="00336B62">
        <w:rPr>
          <w:sz w:val="25"/>
        </w:rPr>
        <w:t>considering</w:t>
      </w:r>
      <w:r>
        <w:rPr>
          <w:sz w:val="25"/>
        </w:rPr>
        <w:t xml:space="preserve"> both the context of children’s experiences within their family home and in other social spaces. It supports practitioners to: </w:t>
      </w:r>
    </w:p>
    <w:p w14:paraId="7D66BA22" w14:textId="77777777" w:rsidR="005F26A5" w:rsidRDefault="005F26A5" w:rsidP="005F26A5">
      <w:pPr>
        <w:numPr>
          <w:ilvl w:val="0"/>
          <w:numId w:val="1"/>
        </w:numPr>
        <w:spacing w:after="108" w:line="254" w:lineRule="auto"/>
        <w:ind w:hanging="300"/>
      </w:pPr>
      <w:r>
        <w:rPr>
          <w:sz w:val="25"/>
        </w:rPr>
        <w:t xml:space="preserve">Assess the risk of extra familial harm to a young person; </w:t>
      </w:r>
    </w:p>
    <w:p w14:paraId="68FF96C5" w14:textId="77777777" w:rsidR="005F26A5" w:rsidRDefault="005F26A5" w:rsidP="005F26A5">
      <w:pPr>
        <w:numPr>
          <w:ilvl w:val="0"/>
          <w:numId w:val="1"/>
        </w:numPr>
        <w:spacing w:after="108" w:line="254" w:lineRule="auto"/>
        <w:ind w:hanging="300"/>
      </w:pPr>
      <w:r>
        <w:rPr>
          <w:sz w:val="25"/>
        </w:rPr>
        <w:t xml:space="preserve">Consider the needs of a young person subject to extra-familial risk; and </w:t>
      </w:r>
    </w:p>
    <w:p w14:paraId="0E692FAC" w14:textId="10F9D542" w:rsidR="00D651DB" w:rsidRPr="009F02EA" w:rsidRDefault="005F26A5" w:rsidP="009F02EA">
      <w:pPr>
        <w:numPr>
          <w:ilvl w:val="0"/>
          <w:numId w:val="1"/>
        </w:numPr>
        <w:spacing w:after="0" w:line="254" w:lineRule="auto"/>
        <w:ind w:left="828" w:hanging="301"/>
      </w:pPr>
      <w:r>
        <w:rPr>
          <w:sz w:val="25"/>
        </w:rPr>
        <w:t xml:space="preserve">Make recommendations/plan for on-going work which addresses extra-familial risk of harm. </w:t>
      </w:r>
    </w:p>
    <w:p w14:paraId="54D3F91A" w14:textId="783E705A" w:rsidR="005F26A5" w:rsidRDefault="005F26A5" w:rsidP="005F26A5">
      <w:pPr>
        <w:spacing w:after="0"/>
        <w:ind w:right="2923"/>
        <w:rPr>
          <w:b/>
          <w:bCs/>
          <w:color w:val="auto"/>
          <w:sz w:val="24"/>
          <w:szCs w:val="24"/>
        </w:rPr>
      </w:pPr>
      <w:r w:rsidRPr="005F26A5">
        <w:rPr>
          <w:b/>
          <w:bCs/>
          <w:color w:val="auto"/>
          <w:sz w:val="24"/>
          <w:szCs w:val="24"/>
        </w:rPr>
        <w:t xml:space="preserve">Indicators </w:t>
      </w:r>
    </w:p>
    <w:p w14:paraId="5427D353" w14:textId="4BFD99DB" w:rsidR="005F26A5" w:rsidRDefault="005F26A5" w:rsidP="005F26A5">
      <w:pPr>
        <w:rPr>
          <w:sz w:val="25"/>
        </w:rPr>
      </w:pPr>
      <w:r w:rsidRPr="005F26A5">
        <w:rPr>
          <w:color w:val="auto"/>
          <w:sz w:val="25"/>
        </w:rPr>
        <w:t xml:space="preserve">Below is a list of common indicators associated with </w:t>
      </w:r>
      <w:r>
        <w:rPr>
          <w:sz w:val="25"/>
        </w:rPr>
        <w:t>extra familial risk for adolescents. It is not a ‘tick list’, rather offers guidance in determining the appropriate level of focus on extra familial risk.</w:t>
      </w:r>
    </w:p>
    <w:tbl>
      <w:tblPr>
        <w:tblStyle w:val="TableGrid"/>
        <w:tblW w:w="9696" w:type="dxa"/>
        <w:tblInd w:w="145" w:type="dxa"/>
        <w:tblCellMar>
          <w:top w:w="115" w:type="dxa"/>
          <w:left w:w="169" w:type="dxa"/>
          <w:right w:w="118" w:type="dxa"/>
        </w:tblCellMar>
        <w:tblLook w:val="04A0" w:firstRow="1" w:lastRow="0" w:firstColumn="1" w:lastColumn="0" w:noHBand="0" w:noVBand="1"/>
      </w:tblPr>
      <w:tblGrid>
        <w:gridCol w:w="3232"/>
        <w:gridCol w:w="3232"/>
        <w:gridCol w:w="3232"/>
      </w:tblGrid>
      <w:tr w:rsidR="005F26A5" w:rsidRPr="005F26A5" w14:paraId="15811697" w14:textId="77777777" w:rsidTr="005F26A5">
        <w:trPr>
          <w:trHeight w:val="798"/>
        </w:trPr>
        <w:tc>
          <w:tcPr>
            <w:tcW w:w="3232" w:type="dxa"/>
            <w:tcBorders>
              <w:top w:val="single" w:sz="4" w:space="0" w:color="auto"/>
              <w:left w:val="nil"/>
              <w:bottom w:val="nil"/>
              <w:right w:val="nil"/>
            </w:tcBorders>
            <w:shd w:val="clear" w:color="auto" w:fill="D9E2F3" w:themeFill="accent1" w:themeFillTint="33"/>
            <w:vAlign w:val="center"/>
          </w:tcPr>
          <w:p w14:paraId="0355FAFB" w14:textId="77777777" w:rsidR="005F26A5" w:rsidRPr="005F26A5" w:rsidRDefault="005F26A5" w:rsidP="005F26A5">
            <w:pPr>
              <w:ind w:left="1"/>
              <w:jc w:val="both"/>
              <w:rPr>
                <w:color w:val="auto"/>
              </w:rPr>
            </w:pPr>
            <w:r w:rsidRPr="005F26A5">
              <w:rPr>
                <w:b/>
                <w:color w:val="auto"/>
              </w:rPr>
              <w:t xml:space="preserve">Poor mental health </w:t>
            </w:r>
            <w:r w:rsidRPr="005F26A5">
              <w:rPr>
                <w:color w:val="auto"/>
              </w:rPr>
              <w:t>(stressed, angry, depressed etc.)</w:t>
            </w:r>
          </w:p>
        </w:tc>
        <w:tc>
          <w:tcPr>
            <w:tcW w:w="3232" w:type="dxa"/>
            <w:tcBorders>
              <w:top w:val="single" w:sz="4" w:space="0" w:color="auto"/>
              <w:left w:val="nil"/>
              <w:bottom w:val="nil"/>
              <w:right w:val="nil"/>
            </w:tcBorders>
            <w:shd w:val="clear" w:color="auto" w:fill="B4C6E7" w:themeFill="accent1" w:themeFillTint="66"/>
            <w:vAlign w:val="center"/>
          </w:tcPr>
          <w:p w14:paraId="148A10D4" w14:textId="77777777" w:rsidR="005F26A5" w:rsidRPr="005F26A5" w:rsidRDefault="005F26A5" w:rsidP="005F26A5">
            <w:pPr>
              <w:ind w:left="1"/>
              <w:rPr>
                <w:color w:val="auto"/>
              </w:rPr>
            </w:pPr>
            <w:r w:rsidRPr="005F26A5">
              <w:rPr>
                <w:b/>
                <w:color w:val="auto"/>
              </w:rPr>
              <w:t>Concerns about CSE and or/ Harmful Sexual Behaviour</w:t>
            </w:r>
          </w:p>
        </w:tc>
        <w:tc>
          <w:tcPr>
            <w:tcW w:w="3232" w:type="dxa"/>
            <w:tcBorders>
              <w:top w:val="single" w:sz="4" w:space="0" w:color="auto"/>
              <w:left w:val="nil"/>
              <w:bottom w:val="nil"/>
              <w:right w:val="nil"/>
            </w:tcBorders>
            <w:shd w:val="clear" w:color="auto" w:fill="D9E2F3" w:themeFill="accent1" w:themeFillTint="33"/>
            <w:vAlign w:val="center"/>
          </w:tcPr>
          <w:p w14:paraId="0FB45DD9" w14:textId="77777777" w:rsidR="005F26A5" w:rsidRPr="005F26A5" w:rsidRDefault="005F26A5" w:rsidP="005F26A5">
            <w:pPr>
              <w:ind w:left="1"/>
              <w:rPr>
                <w:color w:val="auto"/>
              </w:rPr>
            </w:pPr>
            <w:r w:rsidRPr="005F26A5">
              <w:rPr>
                <w:b/>
                <w:color w:val="auto"/>
              </w:rPr>
              <w:t>Concerns about online behaviour/use of Social Media</w:t>
            </w:r>
          </w:p>
        </w:tc>
      </w:tr>
      <w:tr w:rsidR="005F26A5" w:rsidRPr="005F26A5" w14:paraId="29FC15FE" w14:textId="77777777" w:rsidTr="005F26A5">
        <w:trPr>
          <w:trHeight w:val="1310"/>
        </w:trPr>
        <w:tc>
          <w:tcPr>
            <w:tcW w:w="3232" w:type="dxa"/>
            <w:tcBorders>
              <w:top w:val="nil"/>
              <w:left w:val="nil"/>
              <w:bottom w:val="nil"/>
              <w:right w:val="nil"/>
            </w:tcBorders>
            <w:shd w:val="clear" w:color="auto" w:fill="B4C6E7" w:themeFill="accent1" w:themeFillTint="66"/>
          </w:tcPr>
          <w:p w14:paraId="144C60A5" w14:textId="77777777" w:rsidR="005F26A5" w:rsidRPr="005F26A5" w:rsidRDefault="005F26A5" w:rsidP="005F26A5">
            <w:pPr>
              <w:rPr>
                <w:color w:val="auto"/>
              </w:rPr>
            </w:pPr>
            <w:r w:rsidRPr="005F26A5">
              <w:rPr>
                <w:b/>
                <w:color w:val="auto"/>
              </w:rPr>
              <w:t xml:space="preserve">Frequent missing episodes </w:t>
            </w:r>
          </w:p>
        </w:tc>
        <w:tc>
          <w:tcPr>
            <w:tcW w:w="3232" w:type="dxa"/>
            <w:tcBorders>
              <w:top w:val="nil"/>
              <w:left w:val="nil"/>
              <w:bottom w:val="nil"/>
              <w:right w:val="nil"/>
            </w:tcBorders>
            <w:shd w:val="clear" w:color="auto" w:fill="D9E2F3" w:themeFill="accent1" w:themeFillTint="33"/>
          </w:tcPr>
          <w:p w14:paraId="51245FD9" w14:textId="77777777" w:rsidR="005F26A5" w:rsidRPr="005F26A5" w:rsidRDefault="005F26A5" w:rsidP="005F26A5">
            <w:pPr>
              <w:rPr>
                <w:color w:val="auto"/>
              </w:rPr>
            </w:pPr>
            <w:r w:rsidRPr="005F26A5">
              <w:rPr>
                <w:b/>
                <w:color w:val="auto"/>
              </w:rPr>
              <w:t xml:space="preserve">Break down in relationship between child and caregiver </w:t>
            </w:r>
          </w:p>
        </w:tc>
        <w:tc>
          <w:tcPr>
            <w:tcW w:w="3232" w:type="dxa"/>
            <w:tcBorders>
              <w:top w:val="nil"/>
              <w:left w:val="nil"/>
              <w:bottom w:val="nil"/>
              <w:right w:val="nil"/>
            </w:tcBorders>
            <w:shd w:val="clear" w:color="auto" w:fill="B4C6E7" w:themeFill="accent1" w:themeFillTint="66"/>
            <w:vAlign w:val="center"/>
          </w:tcPr>
          <w:p w14:paraId="7B7DF3BA" w14:textId="77777777" w:rsidR="005F26A5" w:rsidRPr="005F26A5" w:rsidRDefault="005F26A5" w:rsidP="005F26A5">
            <w:pPr>
              <w:rPr>
                <w:color w:val="auto"/>
              </w:rPr>
            </w:pPr>
            <w:r w:rsidRPr="005F26A5">
              <w:rPr>
                <w:b/>
                <w:color w:val="auto"/>
              </w:rPr>
              <w:t>Learning difficulty or disability (either assessed or queried) which may increase vulnerability</w:t>
            </w:r>
          </w:p>
        </w:tc>
      </w:tr>
      <w:tr w:rsidR="005F26A5" w:rsidRPr="005F26A5" w14:paraId="280FD1E4" w14:textId="77777777" w:rsidTr="005F26A5">
        <w:trPr>
          <w:trHeight w:val="1587"/>
        </w:trPr>
        <w:tc>
          <w:tcPr>
            <w:tcW w:w="3232" w:type="dxa"/>
            <w:tcBorders>
              <w:top w:val="nil"/>
              <w:left w:val="nil"/>
              <w:right w:val="nil"/>
            </w:tcBorders>
            <w:shd w:val="clear" w:color="auto" w:fill="D9E2F3" w:themeFill="accent1" w:themeFillTint="33"/>
          </w:tcPr>
          <w:p w14:paraId="46E468A5" w14:textId="77777777" w:rsidR="005F26A5" w:rsidRPr="005F26A5" w:rsidRDefault="005F26A5" w:rsidP="005F26A5">
            <w:pPr>
              <w:ind w:right="38"/>
              <w:rPr>
                <w:color w:val="auto"/>
              </w:rPr>
            </w:pPr>
            <w:r w:rsidRPr="005F26A5">
              <w:rPr>
                <w:b/>
                <w:color w:val="auto"/>
              </w:rPr>
              <w:t>Young people connected with a place</w:t>
            </w:r>
            <w:r w:rsidRPr="005F26A5">
              <w:rPr>
                <w:color w:val="auto"/>
              </w:rPr>
              <w:t xml:space="preserve"> (e.g. park, residential block, school) </w:t>
            </w:r>
            <w:r w:rsidRPr="005F26A5">
              <w:rPr>
                <w:b/>
                <w:color w:val="auto"/>
              </w:rPr>
              <w:t xml:space="preserve">where there are existing concerns about safety </w:t>
            </w:r>
          </w:p>
        </w:tc>
        <w:tc>
          <w:tcPr>
            <w:tcW w:w="3232" w:type="dxa"/>
            <w:tcBorders>
              <w:top w:val="nil"/>
              <w:left w:val="nil"/>
              <w:right w:val="nil"/>
            </w:tcBorders>
            <w:shd w:val="clear" w:color="auto" w:fill="B4C6E7" w:themeFill="accent1" w:themeFillTint="66"/>
          </w:tcPr>
          <w:p w14:paraId="438F64B2" w14:textId="77777777" w:rsidR="005F26A5" w:rsidRPr="005F26A5" w:rsidRDefault="005F26A5" w:rsidP="005F26A5">
            <w:pPr>
              <w:spacing w:line="238" w:lineRule="auto"/>
              <w:rPr>
                <w:color w:val="auto"/>
              </w:rPr>
            </w:pPr>
            <w:r w:rsidRPr="005F26A5">
              <w:rPr>
                <w:b/>
                <w:color w:val="auto"/>
              </w:rPr>
              <w:t xml:space="preserve">Concerns about individual and/ or peer group offending/ involvement with the Youth </w:t>
            </w:r>
          </w:p>
          <w:p w14:paraId="6F16E9F0" w14:textId="77777777" w:rsidR="005F26A5" w:rsidRPr="005F26A5" w:rsidRDefault="005F26A5" w:rsidP="005F26A5">
            <w:pPr>
              <w:rPr>
                <w:color w:val="auto"/>
              </w:rPr>
            </w:pPr>
            <w:r w:rsidRPr="005F26A5">
              <w:rPr>
                <w:b/>
                <w:color w:val="auto"/>
              </w:rPr>
              <w:t>Offending Team</w:t>
            </w:r>
          </w:p>
        </w:tc>
        <w:tc>
          <w:tcPr>
            <w:tcW w:w="3232" w:type="dxa"/>
            <w:tcBorders>
              <w:top w:val="nil"/>
              <w:left w:val="nil"/>
              <w:right w:val="nil"/>
            </w:tcBorders>
            <w:shd w:val="clear" w:color="auto" w:fill="D9E2F3" w:themeFill="accent1" w:themeFillTint="33"/>
          </w:tcPr>
          <w:p w14:paraId="5D197DE4" w14:textId="77777777" w:rsidR="005F26A5" w:rsidRPr="005F26A5" w:rsidRDefault="005F26A5" w:rsidP="005F26A5">
            <w:pPr>
              <w:rPr>
                <w:color w:val="auto"/>
              </w:rPr>
            </w:pPr>
            <w:r w:rsidRPr="005F26A5">
              <w:rPr>
                <w:b/>
                <w:color w:val="auto"/>
              </w:rPr>
              <w:t xml:space="preserve">NEET, poor attendance record </w:t>
            </w:r>
          </w:p>
          <w:p w14:paraId="6746DA53" w14:textId="77777777" w:rsidR="005F26A5" w:rsidRDefault="005F26A5" w:rsidP="005F26A5">
            <w:pPr>
              <w:rPr>
                <w:b/>
                <w:color w:val="auto"/>
              </w:rPr>
            </w:pPr>
            <w:r w:rsidRPr="005F26A5">
              <w:rPr>
                <w:b/>
                <w:color w:val="auto"/>
              </w:rPr>
              <w:t>or repeat exclusions and school moves</w:t>
            </w:r>
          </w:p>
          <w:p w14:paraId="43D94242" w14:textId="77777777" w:rsidR="00AE09C3" w:rsidRDefault="00AE09C3" w:rsidP="005F26A5">
            <w:pPr>
              <w:rPr>
                <w:b/>
                <w:color w:val="auto"/>
              </w:rPr>
            </w:pPr>
          </w:p>
          <w:p w14:paraId="35FF8EA3" w14:textId="2432970B" w:rsidR="00AE09C3" w:rsidRPr="005F26A5" w:rsidRDefault="00AE09C3" w:rsidP="005F26A5">
            <w:pPr>
              <w:rPr>
                <w:color w:val="auto"/>
              </w:rPr>
            </w:pPr>
          </w:p>
        </w:tc>
      </w:tr>
      <w:tr w:rsidR="005F26A5" w:rsidRPr="005F26A5" w14:paraId="545B2624" w14:textId="77777777" w:rsidTr="005F26A5">
        <w:trPr>
          <w:trHeight w:val="1317"/>
        </w:trPr>
        <w:tc>
          <w:tcPr>
            <w:tcW w:w="3232" w:type="dxa"/>
            <w:tcBorders>
              <w:top w:val="nil"/>
              <w:left w:val="nil"/>
              <w:bottom w:val="single" w:sz="4" w:space="0" w:color="auto"/>
              <w:right w:val="nil"/>
            </w:tcBorders>
            <w:shd w:val="clear" w:color="auto" w:fill="B4C6E7" w:themeFill="accent1" w:themeFillTint="66"/>
          </w:tcPr>
          <w:p w14:paraId="01F3E708" w14:textId="77777777" w:rsidR="005F26A5" w:rsidRPr="005F26A5" w:rsidRDefault="005F26A5" w:rsidP="005F26A5">
            <w:pPr>
              <w:rPr>
                <w:color w:val="auto"/>
              </w:rPr>
            </w:pPr>
            <w:r w:rsidRPr="005F26A5">
              <w:rPr>
                <w:b/>
                <w:color w:val="auto"/>
              </w:rPr>
              <w:t>Substance misuse</w:t>
            </w:r>
          </w:p>
        </w:tc>
        <w:tc>
          <w:tcPr>
            <w:tcW w:w="3232" w:type="dxa"/>
            <w:tcBorders>
              <w:top w:val="nil"/>
              <w:left w:val="nil"/>
              <w:bottom w:val="single" w:sz="4" w:space="0" w:color="auto"/>
              <w:right w:val="nil"/>
            </w:tcBorders>
            <w:shd w:val="clear" w:color="auto" w:fill="D9E2F3" w:themeFill="accent1" w:themeFillTint="33"/>
            <w:vAlign w:val="center"/>
          </w:tcPr>
          <w:p w14:paraId="04F2D129" w14:textId="77777777" w:rsidR="005F26A5" w:rsidRPr="005F26A5" w:rsidRDefault="005F26A5" w:rsidP="005F26A5">
            <w:pPr>
              <w:ind w:right="21"/>
              <w:rPr>
                <w:color w:val="auto"/>
              </w:rPr>
            </w:pPr>
            <w:r w:rsidRPr="005F26A5">
              <w:rPr>
                <w:b/>
                <w:color w:val="auto"/>
              </w:rPr>
              <w:t>Concerns about gang involvement/gang coercion and criminal exploitation via ‘county lines’</w:t>
            </w:r>
            <w:r w:rsidRPr="005F26A5">
              <w:rPr>
                <w:b/>
                <w:color w:val="auto"/>
                <w:sz w:val="18"/>
                <w:vertAlign w:val="superscript"/>
              </w:rPr>
              <w:t>1</w:t>
            </w:r>
          </w:p>
        </w:tc>
        <w:tc>
          <w:tcPr>
            <w:tcW w:w="3232" w:type="dxa"/>
            <w:tcBorders>
              <w:top w:val="nil"/>
              <w:left w:val="nil"/>
              <w:right w:val="nil"/>
            </w:tcBorders>
            <w:shd w:val="clear" w:color="auto" w:fill="B4C6E7" w:themeFill="accent1" w:themeFillTint="66"/>
          </w:tcPr>
          <w:p w14:paraId="3CFF30C3" w14:textId="77777777" w:rsidR="005F26A5" w:rsidRDefault="005F26A5" w:rsidP="005F26A5">
            <w:pPr>
              <w:ind w:left="1"/>
              <w:rPr>
                <w:b/>
                <w:color w:val="auto"/>
              </w:rPr>
            </w:pPr>
            <w:r w:rsidRPr="005F26A5">
              <w:rPr>
                <w:b/>
                <w:color w:val="auto"/>
              </w:rPr>
              <w:t>Experience of abuse at home including witnessing domestic violence</w:t>
            </w:r>
          </w:p>
          <w:p w14:paraId="724ECEA9" w14:textId="0E9440FE" w:rsidR="00AE09C3" w:rsidRPr="005F26A5" w:rsidRDefault="00AE09C3" w:rsidP="005F26A5">
            <w:pPr>
              <w:ind w:left="1"/>
              <w:rPr>
                <w:color w:val="auto"/>
              </w:rPr>
            </w:pPr>
            <w:r>
              <w:rPr>
                <w:b/>
                <w:color w:val="auto"/>
              </w:rPr>
              <w:t>Child in Care</w:t>
            </w:r>
          </w:p>
        </w:tc>
      </w:tr>
    </w:tbl>
    <w:p w14:paraId="5B0453A7" w14:textId="1B29D61C" w:rsidR="005F26A5" w:rsidRDefault="005F26A5" w:rsidP="005F26A5"/>
    <w:p w14:paraId="2F07BFD2" w14:textId="0C3BFD83" w:rsidR="005F26A5" w:rsidRPr="00921617" w:rsidRDefault="005F26A5" w:rsidP="005F26A5">
      <w:r w:rsidRPr="00921617">
        <w:t>Critical Questions to constantly challenge ourselves to know:</w:t>
      </w:r>
    </w:p>
    <w:p w14:paraId="689B338E" w14:textId="1C0E5BAF" w:rsidR="005F26A5" w:rsidRPr="005F26A5" w:rsidRDefault="005F26A5" w:rsidP="005F26A5">
      <w:pPr>
        <w:numPr>
          <w:ilvl w:val="0"/>
          <w:numId w:val="1"/>
        </w:numPr>
        <w:spacing w:after="112" w:line="264" w:lineRule="auto"/>
        <w:ind w:hanging="300"/>
        <w:rPr>
          <w:bCs/>
          <w:sz w:val="24"/>
          <w:szCs w:val="24"/>
        </w:rPr>
      </w:pPr>
      <w:r w:rsidRPr="005F26A5">
        <w:rPr>
          <w:bCs/>
          <w:sz w:val="24"/>
          <w:szCs w:val="24"/>
        </w:rPr>
        <w:t>How does the child feel, what do they want, and what is day-to-day life like for them?</w:t>
      </w:r>
      <w:r w:rsidR="00AD66DB">
        <w:rPr>
          <w:bCs/>
          <w:sz w:val="24"/>
          <w:szCs w:val="24"/>
        </w:rPr>
        <w:t xml:space="preserve">  - </w:t>
      </w:r>
      <w:r w:rsidR="00B13FA7">
        <w:rPr>
          <w:bCs/>
          <w:sz w:val="24"/>
          <w:szCs w:val="24"/>
        </w:rPr>
        <w:t xml:space="preserve">Think – So What? What if? Safety? </w:t>
      </w:r>
    </w:p>
    <w:p w14:paraId="2515B1F1" w14:textId="77777777" w:rsidR="005F26A5" w:rsidRPr="005F26A5" w:rsidRDefault="005F26A5" w:rsidP="005F26A5">
      <w:pPr>
        <w:numPr>
          <w:ilvl w:val="0"/>
          <w:numId w:val="1"/>
        </w:numPr>
        <w:spacing w:after="112" w:line="264" w:lineRule="auto"/>
        <w:ind w:hanging="300"/>
        <w:rPr>
          <w:bCs/>
          <w:sz w:val="24"/>
          <w:szCs w:val="24"/>
        </w:rPr>
      </w:pPr>
      <w:r w:rsidRPr="005F26A5">
        <w:rPr>
          <w:bCs/>
          <w:sz w:val="24"/>
          <w:szCs w:val="24"/>
        </w:rPr>
        <w:t>Is the immediate safety of the child assured?</w:t>
      </w:r>
    </w:p>
    <w:p w14:paraId="4C583ED8" w14:textId="0F453885" w:rsidR="005F26A5" w:rsidRPr="005F26A5" w:rsidRDefault="005F26A5" w:rsidP="005F26A5">
      <w:pPr>
        <w:numPr>
          <w:ilvl w:val="0"/>
          <w:numId w:val="1"/>
        </w:numPr>
        <w:spacing w:after="172" w:line="264" w:lineRule="auto"/>
        <w:ind w:hanging="300"/>
        <w:rPr>
          <w:bCs/>
          <w:sz w:val="24"/>
          <w:szCs w:val="24"/>
        </w:rPr>
      </w:pPr>
      <w:r w:rsidRPr="005F26A5">
        <w:rPr>
          <w:bCs/>
          <w:sz w:val="24"/>
          <w:szCs w:val="24"/>
        </w:rPr>
        <w:t>What needs to change for us to be less worried, and are changes happening quickly enough?</w:t>
      </w:r>
    </w:p>
    <w:p w14:paraId="706FCB91" w14:textId="77777777" w:rsidR="005F26A5" w:rsidRPr="005F26A5" w:rsidRDefault="005F26A5" w:rsidP="005F26A5">
      <w:pPr>
        <w:numPr>
          <w:ilvl w:val="0"/>
          <w:numId w:val="1"/>
        </w:numPr>
        <w:spacing w:after="112" w:line="264" w:lineRule="auto"/>
        <w:ind w:hanging="300"/>
        <w:rPr>
          <w:bCs/>
          <w:sz w:val="24"/>
          <w:szCs w:val="24"/>
        </w:rPr>
      </w:pPr>
      <w:r w:rsidRPr="005F26A5">
        <w:rPr>
          <w:bCs/>
          <w:sz w:val="24"/>
          <w:szCs w:val="24"/>
        </w:rPr>
        <w:t>What would life be like for the child in the long-term if things do not change?</w:t>
      </w:r>
    </w:p>
    <w:p w14:paraId="0BE1777C" w14:textId="77777777" w:rsidR="005F26A5" w:rsidRPr="005F26A5" w:rsidRDefault="005F26A5" w:rsidP="005F26A5">
      <w:pPr>
        <w:numPr>
          <w:ilvl w:val="0"/>
          <w:numId w:val="1"/>
        </w:numPr>
        <w:spacing w:after="112" w:line="264" w:lineRule="auto"/>
        <w:ind w:hanging="300"/>
        <w:rPr>
          <w:bCs/>
          <w:sz w:val="24"/>
          <w:szCs w:val="24"/>
        </w:rPr>
      </w:pPr>
      <w:r w:rsidRPr="005F26A5">
        <w:rPr>
          <w:bCs/>
          <w:sz w:val="24"/>
          <w:szCs w:val="24"/>
        </w:rPr>
        <w:t>Are we putting the right interventions in place to support the change we need to see?</w:t>
      </w:r>
    </w:p>
    <w:p w14:paraId="63B1829F" w14:textId="77777777" w:rsidR="005F26A5" w:rsidRPr="005F26A5" w:rsidRDefault="005F26A5" w:rsidP="005F26A5">
      <w:pPr>
        <w:numPr>
          <w:ilvl w:val="0"/>
          <w:numId w:val="1"/>
        </w:numPr>
        <w:spacing w:after="112" w:line="264" w:lineRule="auto"/>
        <w:ind w:hanging="300"/>
        <w:rPr>
          <w:bCs/>
          <w:sz w:val="24"/>
          <w:szCs w:val="24"/>
        </w:rPr>
      </w:pPr>
      <w:r w:rsidRPr="005F26A5">
        <w:rPr>
          <w:bCs/>
          <w:sz w:val="24"/>
          <w:szCs w:val="24"/>
        </w:rPr>
        <w:t>What needs to happen if things do not change?</w:t>
      </w:r>
    </w:p>
    <w:p w14:paraId="74794781" w14:textId="216C21E0" w:rsidR="005F26A5" w:rsidRPr="00FC67F8" w:rsidRDefault="005F26A5" w:rsidP="005F26A5">
      <w:pPr>
        <w:rPr>
          <w:b/>
          <w:bCs/>
          <w:sz w:val="24"/>
          <w:szCs w:val="24"/>
        </w:rPr>
      </w:pPr>
      <w:r w:rsidRPr="00FC67F8">
        <w:rPr>
          <w:b/>
          <w:bCs/>
          <w:sz w:val="24"/>
          <w:szCs w:val="24"/>
        </w:rPr>
        <w:lastRenderedPageBreak/>
        <w:t>Working collaboratively</w:t>
      </w:r>
    </w:p>
    <w:p w14:paraId="73C2C12C" w14:textId="378477CB" w:rsidR="005F26A5" w:rsidRPr="005F26A5" w:rsidRDefault="005F26A5" w:rsidP="005F26A5">
      <w:pPr>
        <w:spacing w:after="275" w:line="254" w:lineRule="auto"/>
        <w:ind w:left="9" w:right="10" w:hanging="10"/>
      </w:pPr>
      <w:r w:rsidRPr="005F26A5">
        <w:rPr>
          <w:color w:val="auto"/>
          <w:sz w:val="24"/>
          <w:szCs w:val="24"/>
        </w:rPr>
        <w:t>Working collaboratively is important in all assessments</w:t>
      </w:r>
      <w:r w:rsidRPr="005F26A5">
        <w:rPr>
          <w:color w:val="C1005C"/>
          <w:sz w:val="24"/>
          <w:szCs w:val="24"/>
        </w:rPr>
        <w:t>,</w:t>
      </w:r>
      <w:r w:rsidRPr="005F26A5">
        <w:rPr>
          <w:sz w:val="24"/>
          <w:szCs w:val="24"/>
        </w:rPr>
        <w:t xml:space="preserve"> and it is particularly important</w:t>
      </w:r>
      <w:r w:rsidRPr="005F26A5">
        <w:rPr>
          <w:sz w:val="25"/>
        </w:rPr>
        <w:t xml:space="preserve"> when assessing vulnerable adolescents for extra-familial risk because of the complexity of the issues and perspectives. </w:t>
      </w:r>
    </w:p>
    <w:p w14:paraId="1179BCE8" w14:textId="5CEE3ACD" w:rsidR="005F26A5" w:rsidRPr="00921617" w:rsidRDefault="005F26A5" w:rsidP="005F26A5">
      <w:pPr>
        <w:keepNext/>
        <w:keepLines/>
        <w:spacing w:after="0"/>
        <w:ind w:left="-5" w:hanging="10"/>
        <w:outlineLvl w:val="0"/>
        <w:rPr>
          <w:color w:val="auto"/>
          <w:sz w:val="24"/>
          <w:szCs w:val="24"/>
        </w:rPr>
      </w:pPr>
      <w:r w:rsidRPr="00921617">
        <w:rPr>
          <w:color w:val="auto"/>
          <w:sz w:val="24"/>
          <w:szCs w:val="24"/>
        </w:rPr>
        <w:t>With young people</w:t>
      </w:r>
      <w:r w:rsidR="00921617">
        <w:rPr>
          <w:color w:val="auto"/>
          <w:sz w:val="24"/>
          <w:szCs w:val="24"/>
        </w:rPr>
        <w:t>:</w:t>
      </w:r>
    </w:p>
    <w:p w14:paraId="0650D6F1" w14:textId="2E770D59" w:rsidR="005F26A5" w:rsidRPr="00AA433E" w:rsidRDefault="005F26A5" w:rsidP="00D651DB">
      <w:pPr>
        <w:spacing w:after="275" w:line="254" w:lineRule="auto"/>
        <w:ind w:right="150"/>
        <w:rPr>
          <w:bCs/>
          <w:sz w:val="24"/>
          <w:szCs w:val="24"/>
        </w:rPr>
      </w:pPr>
      <w:r w:rsidRPr="005F26A5">
        <w:rPr>
          <w:color w:val="auto"/>
          <w:sz w:val="24"/>
          <w:szCs w:val="24"/>
        </w:rPr>
        <w:t>The more</w:t>
      </w:r>
      <w:r w:rsidRPr="005F26A5">
        <w:rPr>
          <w:b/>
          <w:color w:val="auto"/>
          <w:sz w:val="24"/>
          <w:szCs w:val="24"/>
        </w:rPr>
        <w:t xml:space="preserve"> </w:t>
      </w:r>
      <w:r w:rsidRPr="00D651DB">
        <w:rPr>
          <w:bCs/>
          <w:color w:val="auto"/>
          <w:sz w:val="24"/>
          <w:szCs w:val="24"/>
        </w:rPr>
        <w:t xml:space="preserve">trust, respect and good </w:t>
      </w:r>
      <w:r w:rsidRPr="009D6B8A">
        <w:rPr>
          <w:bCs/>
          <w:color w:val="auto"/>
          <w:sz w:val="24"/>
          <w:szCs w:val="24"/>
        </w:rPr>
        <w:t>rapport</w:t>
      </w:r>
      <w:r w:rsidRPr="00AA433E">
        <w:rPr>
          <w:color w:val="auto"/>
          <w:sz w:val="24"/>
          <w:szCs w:val="24"/>
        </w:rPr>
        <w:t xml:space="preserve"> </w:t>
      </w:r>
      <w:r w:rsidR="009D6B8A" w:rsidRPr="00AA433E">
        <w:rPr>
          <w:color w:val="auto"/>
          <w:sz w:val="24"/>
          <w:szCs w:val="24"/>
        </w:rPr>
        <w:t xml:space="preserve">that </w:t>
      </w:r>
      <w:r w:rsidR="00D651DB" w:rsidRPr="00AA433E">
        <w:rPr>
          <w:color w:val="auto"/>
          <w:sz w:val="24"/>
          <w:szCs w:val="24"/>
        </w:rPr>
        <w:t xml:space="preserve">can be built </w:t>
      </w:r>
      <w:r w:rsidR="00D651DB" w:rsidRPr="00AA433E">
        <w:rPr>
          <w:sz w:val="24"/>
          <w:szCs w:val="24"/>
        </w:rPr>
        <w:t>with</w:t>
      </w:r>
      <w:r w:rsidRPr="00AA433E">
        <w:rPr>
          <w:sz w:val="24"/>
          <w:szCs w:val="24"/>
        </w:rPr>
        <w:t xml:space="preserve"> young pe</w:t>
      </w:r>
      <w:r w:rsidR="00D651DB" w:rsidRPr="00AA433E">
        <w:rPr>
          <w:sz w:val="24"/>
          <w:szCs w:val="24"/>
        </w:rPr>
        <w:t>ople</w:t>
      </w:r>
      <w:r w:rsidRPr="00AA433E">
        <w:rPr>
          <w:sz w:val="24"/>
          <w:szCs w:val="24"/>
        </w:rPr>
        <w:t xml:space="preserve">, the more likely </w:t>
      </w:r>
      <w:r w:rsidR="00D651DB" w:rsidRPr="00AA433E">
        <w:rPr>
          <w:sz w:val="24"/>
          <w:szCs w:val="24"/>
        </w:rPr>
        <w:t>we</w:t>
      </w:r>
      <w:r w:rsidRPr="00AA433E">
        <w:rPr>
          <w:sz w:val="24"/>
          <w:szCs w:val="24"/>
        </w:rPr>
        <w:t xml:space="preserve"> are to hear what is really going on in their life. </w:t>
      </w:r>
      <w:r w:rsidR="00D651DB" w:rsidRPr="00AA433E">
        <w:rPr>
          <w:sz w:val="24"/>
          <w:szCs w:val="24"/>
        </w:rPr>
        <w:t>Y</w:t>
      </w:r>
      <w:r w:rsidRPr="00AA433E">
        <w:rPr>
          <w:sz w:val="24"/>
          <w:szCs w:val="24"/>
        </w:rPr>
        <w:t>oung pe</w:t>
      </w:r>
      <w:r w:rsidR="00D651DB" w:rsidRPr="00AA433E">
        <w:rPr>
          <w:sz w:val="24"/>
          <w:szCs w:val="24"/>
        </w:rPr>
        <w:t>ople</w:t>
      </w:r>
      <w:r w:rsidRPr="00AA433E">
        <w:rPr>
          <w:sz w:val="24"/>
          <w:szCs w:val="24"/>
        </w:rPr>
        <w:t xml:space="preserve"> might not believe that they need any help,</w:t>
      </w:r>
      <w:r w:rsidR="00D651DB" w:rsidRPr="00AA433E">
        <w:rPr>
          <w:sz w:val="24"/>
          <w:szCs w:val="24"/>
        </w:rPr>
        <w:t xml:space="preserve"> however, </w:t>
      </w:r>
      <w:r w:rsidRPr="00AA433E">
        <w:rPr>
          <w:sz w:val="24"/>
          <w:szCs w:val="24"/>
        </w:rPr>
        <w:t xml:space="preserve">our safeguarding responsibilities are not dependent on the child or young person’s willingness to be safeguarded, but on the risk of harm posed to them. Collaborating as closely as possible with young people will also support assessment writing which is </w:t>
      </w:r>
      <w:r w:rsidRPr="00AA433E">
        <w:rPr>
          <w:bCs/>
          <w:sz w:val="24"/>
          <w:szCs w:val="24"/>
        </w:rPr>
        <w:t xml:space="preserve">non-judgemental and respectful in terms of language used. </w:t>
      </w:r>
    </w:p>
    <w:p w14:paraId="2838D249" w14:textId="3A52BBB1" w:rsidR="0054231B" w:rsidRPr="00921617" w:rsidRDefault="005F26A5" w:rsidP="00D651DB">
      <w:pPr>
        <w:keepNext/>
        <w:keepLines/>
        <w:spacing w:after="0"/>
        <w:ind w:left="-5" w:hanging="10"/>
        <w:outlineLvl w:val="0"/>
        <w:rPr>
          <w:color w:val="auto"/>
          <w:sz w:val="24"/>
          <w:szCs w:val="24"/>
        </w:rPr>
      </w:pPr>
      <w:r w:rsidRPr="00921617">
        <w:rPr>
          <w:color w:val="auto"/>
          <w:sz w:val="24"/>
          <w:szCs w:val="24"/>
        </w:rPr>
        <w:t>With parents/carers</w:t>
      </w:r>
      <w:r w:rsidR="00921617">
        <w:rPr>
          <w:color w:val="auto"/>
          <w:sz w:val="24"/>
          <w:szCs w:val="24"/>
        </w:rPr>
        <w:t>:</w:t>
      </w:r>
    </w:p>
    <w:p w14:paraId="09EC5E35" w14:textId="76D389B8" w:rsidR="005F26A5" w:rsidRPr="005F26A5" w:rsidRDefault="005F26A5" w:rsidP="005F26A5">
      <w:pPr>
        <w:spacing w:after="275" w:line="254" w:lineRule="auto"/>
        <w:ind w:left="9" w:right="247" w:hanging="10"/>
        <w:rPr>
          <w:color w:val="auto"/>
          <w:sz w:val="24"/>
          <w:szCs w:val="24"/>
        </w:rPr>
      </w:pPr>
      <w:r w:rsidRPr="005F26A5">
        <w:rPr>
          <w:color w:val="auto"/>
          <w:sz w:val="24"/>
          <w:szCs w:val="24"/>
        </w:rPr>
        <w:t xml:space="preserve">It is also important to involve immediate carers and the wider system as much as possible.  Bear in mind that parent/carer/s might also blame their young person (or themselves) for what is going on, and that this might be adding to the risk. They may also feel powerless to create change when concerns are outside the family home. </w:t>
      </w:r>
      <w:r w:rsidRPr="00D651DB">
        <w:rPr>
          <w:bCs/>
          <w:color w:val="auto"/>
          <w:sz w:val="24"/>
          <w:szCs w:val="24"/>
        </w:rPr>
        <w:t>Engaging parents in being as protective and supportive as possible</w:t>
      </w:r>
      <w:r w:rsidRPr="005F26A5">
        <w:rPr>
          <w:color w:val="auto"/>
          <w:sz w:val="24"/>
          <w:szCs w:val="24"/>
        </w:rPr>
        <w:t xml:space="preserve"> is therefore very important in the context of extra familial risk.  This guidance includes information about tools for engaging parents in having open conversations and what can be done to help (e.g. Context Weighting Tool – Appendix B).</w:t>
      </w:r>
    </w:p>
    <w:p w14:paraId="4BE6D24C" w14:textId="12F73A63" w:rsidR="005F26A5" w:rsidRPr="00921617" w:rsidRDefault="005F26A5" w:rsidP="005F26A5">
      <w:pPr>
        <w:keepNext/>
        <w:keepLines/>
        <w:spacing w:after="0"/>
        <w:ind w:left="-5" w:hanging="10"/>
        <w:outlineLvl w:val="0"/>
        <w:rPr>
          <w:color w:val="auto"/>
          <w:sz w:val="24"/>
          <w:szCs w:val="24"/>
        </w:rPr>
      </w:pPr>
      <w:r w:rsidRPr="00921617">
        <w:rPr>
          <w:color w:val="auto"/>
          <w:sz w:val="24"/>
          <w:szCs w:val="24"/>
        </w:rPr>
        <w:t>With the professional network</w:t>
      </w:r>
      <w:r w:rsidR="00921617">
        <w:rPr>
          <w:color w:val="auto"/>
          <w:sz w:val="24"/>
          <w:szCs w:val="24"/>
        </w:rPr>
        <w:t>:</w:t>
      </w:r>
      <w:r w:rsidRPr="00921617">
        <w:rPr>
          <w:color w:val="auto"/>
          <w:sz w:val="24"/>
          <w:szCs w:val="24"/>
        </w:rPr>
        <w:t xml:space="preserve"> </w:t>
      </w:r>
    </w:p>
    <w:p w14:paraId="1E8AADA7" w14:textId="787C4FAB" w:rsidR="0054231B" w:rsidRDefault="005F26A5" w:rsidP="0054231B">
      <w:pPr>
        <w:spacing w:after="0" w:line="254" w:lineRule="auto"/>
        <w:ind w:right="108"/>
        <w:rPr>
          <w:color w:val="auto"/>
          <w:sz w:val="24"/>
          <w:szCs w:val="24"/>
        </w:rPr>
      </w:pPr>
      <w:r w:rsidRPr="005F26A5">
        <w:rPr>
          <w:color w:val="auto"/>
          <w:sz w:val="24"/>
          <w:szCs w:val="24"/>
        </w:rPr>
        <w:t xml:space="preserve">With extra familial risks there will almost always be professionals who know the child already and can offer their perspective, be it education, youth provision, youth justice, health etc. Drawing on their perspective will enrich the assessment and also provide a good platform for any multi-agency intervention work to follow, which is a key feature of </w:t>
      </w:r>
      <w:r w:rsidR="008A3C65">
        <w:rPr>
          <w:color w:val="auto"/>
          <w:sz w:val="24"/>
          <w:szCs w:val="24"/>
        </w:rPr>
        <w:t>Context</w:t>
      </w:r>
      <w:r w:rsidRPr="005F26A5">
        <w:rPr>
          <w:color w:val="auto"/>
          <w:sz w:val="24"/>
          <w:szCs w:val="24"/>
        </w:rPr>
        <w:t xml:space="preserve"> Safeguarding (Firmin, 2015) Alongside thinking about parental safeguarding capacity, ask </w:t>
      </w:r>
      <w:r w:rsidRPr="00D651DB">
        <w:rPr>
          <w:bCs/>
          <w:color w:val="auto"/>
          <w:sz w:val="24"/>
          <w:szCs w:val="24"/>
        </w:rPr>
        <w:t>who else’s capacity to safeguard is being undermined in this situation</w:t>
      </w:r>
      <w:r w:rsidRPr="005F26A5">
        <w:rPr>
          <w:color w:val="auto"/>
          <w:sz w:val="24"/>
          <w:szCs w:val="24"/>
        </w:rPr>
        <w:t xml:space="preserve"> (e.g. education provision, community safety, etc.</w:t>
      </w:r>
    </w:p>
    <w:p w14:paraId="07B833B7" w14:textId="74A6A858" w:rsidR="001C5730" w:rsidRDefault="001C5730" w:rsidP="0054231B">
      <w:pPr>
        <w:spacing w:after="0" w:line="254" w:lineRule="auto"/>
        <w:ind w:right="108"/>
        <w:rPr>
          <w:color w:val="auto"/>
          <w:sz w:val="24"/>
          <w:szCs w:val="24"/>
        </w:rPr>
      </w:pPr>
    </w:p>
    <w:p w14:paraId="389525E4" w14:textId="4CDB6149" w:rsidR="00D651DB" w:rsidRDefault="00D651DB" w:rsidP="0054231B">
      <w:pPr>
        <w:spacing w:after="0" w:line="254" w:lineRule="auto"/>
        <w:ind w:right="108"/>
        <w:rPr>
          <w:color w:val="auto"/>
          <w:sz w:val="24"/>
          <w:szCs w:val="24"/>
        </w:rPr>
      </w:pPr>
    </w:p>
    <w:p w14:paraId="173015F9" w14:textId="2AC7ACE0" w:rsidR="00D651DB" w:rsidRDefault="00D651DB" w:rsidP="0054231B">
      <w:pPr>
        <w:spacing w:after="0" w:line="254" w:lineRule="auto"/>
        <w:ind w:right="108"/>
        <w:rPr>
          <w:color w:val="auto"/>
          <w:sz w:val="24"/>
          <w:szCs w:val="24"/>
        </w:rPr>
      </w:pPr>
    </w:p>
    <w:p w14:paraId="493FE8CA" w14:textId="33D257F0" w:rsidR="00D651DB" w:rsidRDefault="00D651DB" w:rsidP="0054231B">
      <w:pPr>
        <w:spacing w:after="0" w:line="254" w:lineRule="auto"/>
        <w:ind w:right="108"/>
        <w:rPr>
          <w:color w:val="auto"/>
          <w:sz w:val="24"/>
          <w:szCs w:val="24"/>
        </w:rPr>
      </w:pPr>
    </w:p>
    <w:p w14:paraId="278461C3" w14:textId="1CA74BEF" w:rsidR="00D651DB" w:rsidRDefault="00D651DB" w:rsidP="0054231B">
      <w:pPr>
        <w:spacing w:after="0" w:line="254" w:lineRule="auto"/>
        <w:ind w:right="108"/>
        <w:rPr>
          <w:color w:val="auto"/>
          <w:sz w:val="24"/>
          <w:szCs w:val="24"/>
        </w:rPr>
      </w:pPr>
    </w:p>
    <w:p w14:paraId="656F7B06" w14:textId="77777777" w:rsidR="00D651DB" w:rsidRDefault="00D651DB" w:rsidP="001C5730">
      <w:pPr>
        <w:spacing w:after="0" w:line="254" w:lineRule="auto"/>
        <w:ind w:right="108"/>
        <w:rPr>
          <w:color w:val="auto"/>
          <w:sz w:val="24"/>
          <w:szCs w:val="24"/>
        </w:rPr>
      </w:pPr>
    </w:p>
    <w:p w14:paraId="7330FEAD" w14:textId="77777777" w:rsidR="00D651DB" w:rsidRDefault="00D651DB" w:rsidP="001C5730">
      <w:pPr>
        <w:spacing w:after="0" w:line="254" w:lineRule="auto"/>
        <w:ind w:right="108"/>
        <w:rPr>
          <w:color w:val="auto"/>
          <w:sz w:val="24"/>
          <w:szCs w:val="24"/>
        </w:rPr>
      </w:pPr>
    </w:p>
    <w:p w14:paraId="03E2A199" w14:textId="77777777" w:rsidR="00921617" w:rsidRDefault="00921617" w:rsidP="001C5730">
      <w:pPr>
        <w:spacing w:after="0" w:line="254" w:lineRule="auto"/>
        <w:ind w:right="108"/>
        <w:rPr>
          <w:b/>
          <w:bCs/>
          <w:color w:val="auto"/>
          <w:sz w:val="24"/>
          <w:szCs w:val="24"/>
        </w:rPr>
      </w:pPr>
    </w:p>
    <w:p w14:paraId="414F3CF0" w14:textId="77777777" w:rsidR="008878D4" w:rsidRDefault="008878D4" w:rsidP="001C5730">
      <w:pPr>
        <w:spacing w:after="0" w:line="254" w:lineRule="auto"/>
        <w:ind w:right="108"/>
        <w:rPr>
          <w:b/>
          <w:bCs/>
          <w:color w:val="auto"/>
          <w:sz w:val="24"/>
          <w:szCs w:val="24"/>
        </w:rPr>
      </w:pPr>
    </w:p>
    <w:p w14:paraId="451E298B" w14:textId="77777777" w:rsidR="008878D4" w:rsidRDefault="008878D4" w:rsidP="001C5730">
      <w:pPr>
        <w:spacing w:after="0" w:line="254" w:lineRule="auto"/>
        <w:ind w:right="108"/>
        <w:rPr>
          <w:b/>
          <w:bCs/>
          <w:color w:val="auto"/>
          <w:sz w:val="24"/>
          <w:szCs w:val="24"/>
        </w:rPr>
      </w:pPr>
    </w:p>
    <w:p w14:paraId="15AA2117" w14:textId="77777777" w:rsidR="008878D4" w:rsidRDefault="008878D4" w:rsidP="001C5730">
      <w:pPr>
        <w:spacing w:after="0" w:line="254" w:lineRule="auto"/>
        <w:ind w:right="108"/>
        <w:rPr>
          <w:b/>
          <w:bCs/>
          <w:color w:val="auto"/>
          <w:sz w:val="24"/>
          <w:szCs w:val="24"/>
        </w:rPr>
      </w:pPr>
    </w:p>
    <w:p w14:paraId="131CC42C" w14:textId="77777777" w:rsidR="008878D4" w:rsidRDefault="008878D4" w:rsidP="001C5730">
      <w:pPr>
        <w:spacing w:after="0" w:line="254" w:lineRule="auto"/>
        <w:ind w:right="108"/>
        <w:rPr>
          <w:b/>
          <w:bCs/>
          <w:color w:val="auto"/>
          <w:sz w:val="24"/>
          <w:szCs w:val="24"/>
        </w:rPr>
      </w:pPr>
    </w:p>
    <w:p w14:paraId="4A4D0F5D" w14:textId="77777777" w:rsidR="008878D4" w:rsidRDefault="008878D4" w:rsidP="001C5730">
      <w:pPr>
        <w:spacing w:after="0" w:line="254" w:lineRule="auto"/>
        <w:ind w:right="108"/>
        <w:rPr>
          <w:b/>
          <w:bCs/>
          <w:color w:val="auto"/>
          <w:sz w:val="24"/>
          <w:szCs w:val="24"/>
        </w:rPr>
      </w:pPr>
    </w:p>
    <w:p w14:paraId="5A9CC889" w14:textId="77777777" w:rsidR="008878D4" w:rsidRDefault="008878D4" w:rsidP="001C5730">
      <w:pPr>
        <w:spacing w:after="0" w:line="254" w:lineRule="auto"/>
        <w:ind w:right="108"/>
        <w:rPr>
          <w:b/>
          <w:bCs/>
          <w:color w:val="auto"/>
          <w:sz w:val="24"/>
          <w:szCs w:val="24"/>
        </w:rPr>
      </w:pPr>
    </w:p>
    <w:p w14:paraId="093762A8" w14:textId="77777777" w:rsidR="008878D4" w:rsidRDefault="008878D4" w:rsidP="001C5730">
      <w:pPr>
        <w:spacing w:after="0" w:line="254" w:lineRule="auto"/>
        <w:ind w:right="108"/>
        <w:rPr>
          <w:b/>
          <w:bCs/>
          <w:color w:val="auto"/>
          <w:sz w:val="24"/>
          <w:szCs w:val="24"/>
        </w:rPr>
      </w:pPr>
    </w:p>
    <w:p w14:paraId="53D36C17" w14:textId="77777777" w:rsidR="008878D4" w:rsidRDefault="008878D4" w:rsidP="001C5730">
      <w:pPr>
        <w:spacing w:after="0" w:line="254" w:lineRule="auto"/>
        <w:ind w:right="108"/>
        <w:rPr>
          <w:b/>
          <w:bCs/>
          <w:color w:val="auto"/>
          <w:sz w:val="24"/>
          <w:szCs w:val="24"/>
        </w:rPr>
      </w:pPr>
    </w:p>
    <w:p w14:paraId="56B33B75" w14:textId="77777777" w:rsidR="008878D4" w:rsidRDefault="008878D4" w:rsidP="001C5730">
      <w:pPr>
        <w:spacing w:after="0" w:line="254" w:lineRule="auto"/>
        <w:ind w:right="108"/>
        <w:rPr>
          <w:b/>
          <w:bCs/>
          <w:color w:val="auto"/>
          <w:sz w:val="24"/>
          <w:szCs w:val="24"/>
        </w:rPr>
      </w:pPr>
    </w:p>
    <w:p w14:paraId="6876897F" w14:textId="70E68618" w:rsidR="00436C0E" w:rsidRPr="0054231B" w:rsidRDefault="00D651DB" w:rsidP="001C5730">
      <w:pPr>
        <w:spacing w:after="0" w:line="254" w:lineRule="auto"/>
        <w:ind w:right="108"/>
        <w:rPr>
          <w:color w:val="auto"/>
          <w:sz w:val="24"/>
          <w:szCs w:val="24"/>
        </w:rPr>
      </w:pPr>
      <w:r>
        <w:rPr>
          <w:b/>
          <w:bCs/>
          <w:color w:val="auto"/>
          <w:sz w:val="24"/>
          <w:szCs w:val="24"/>
        </w:rPr>
        <w:t>E</w:t>
      </w:r>
      <w:r w:rsidR="00436C0E" w:rsidRPr="00436C0E">
        <w:rPr>
          <w:b/>
          <w:bCs/>
          <w:color w:val="auto"/>
          <w:sz w:val="24"/>
          <w:szCs w:val="24"/>
        </w:rPr>
        <w:t>xtra-familial assessment</w:t>
      </w:r>
    </w:p>
    <w:p w14:paraId="530E5351" w14:textId="679F3293" w:rsidR="00436C0E" w:rsidRDefault="00436C0E" w:rsidP="00436C0E">
      <w:pPr>
        <w:spacing w:after="0" w:line="254" w:lineRule="auto"/>
        <w:ind w:right="108"/>
        <w:rPr>
          <w:b/>
          <w:bCs/>
          <w:color w:val="auto"/>
          <w:sz w:val="24"/>
          <w:szCs w:val="24"/>
        </w:rPr>
      </w:pPr>
    </w:p>
    <w:tbl>
      <w:tblPr>
        <w:tblStyle w:val="TableGrid0"/>
        <w:tblW w:w="9924" w:type="dxa"/>
        <w:tblInd w:w="-431" w:type="dxa"/>
        <w:tblLook w:val="04A0" w:firstRow="1" w:lastRow="0" w:firstColumn="1" w:lastColumn="0" w:noHBand="0" w:noVBand="1"/>
      </w:tblPr>
      <w:tblGrid>
        <w:gridCol w:w="2553"/>
        <w:gridCol w:w="7371"/>
      </w:tblGrid>
      <w:tr w:rsidR="00436C0E" w14:paraId="7EB77603" w14:textId="77777777" w:rsidTr="00D61FE8">
        <w:tc>
          <w:tcPr>
            <w:tcW w:w="2553" w:type="dxa"/>
            <w:shd w:val="clear" w:color="auto" w:fill="D9E2F3" w:themeFill="accent1" w:themeFillTint="33"/>
          </w:tcPr>
          <w:p w14:paraId="438E84AE" w14:textId="6E2AEF7C" w:rsidR="00436C0E" w:rsidRPr="00F0384E" w:rsidRDefault="00436C0E" w:rsidP="00436C0E">
            <w:pPr>
              <w:spacing w:line="254" w:lineRule="auto"/>
              <w:ind w:right="108"/>
              <w:rPr>
                <w:b/>
                <w:bCs/>
                <w:color w:val="auto"/>
                <w:sz w:val="24"/>
                <w:szCs w:val="24"/>
              </w:rPr>
            </w:pPr>
            <w:r w:rsidRPr="00F0384E">
              <w:rPr>
                <w:b/>
                <w:bCs/>
                <w:color w:val="auto"/>
                <w:sz w:val="24"/>
                <w:szCs w:val="24"/>
              </w:rPr>
              <w:t>Use of tools for engagement</w:t>
            </w:r>
          </w:p>
        </w:tc>
        <w:tc>
          <w:tcPr>
            <w:tcW w:w="7371" w:type="dxa"/>
            <w:shd w:val="clear" w:color="auto" w:fill="D9E2F3" w:themeFill="accent1" w:themeFillTint="33"/>
          </w:tcPr>
          <w:p w14:paraId="4D84E7A5" w14:textId="08810D2B" w:rsidR="00436C0E" w:rsidRDefault="00436C0E" w:rsidP="00436C0E">
            <w:pPr>
              <w:spacing w:line="254" w:lineRule="auto"/>
              <w:ind w:right="108"/>
              <w:rPr>
                <w:b/>
                <w:bCs/>
                <w:color w:val="auto"/>
                <w:sz w:val="24"/>
                <w:szCs w:val="24"/>
              </w:rPr>
            </w:pPr>
            <w:r w:rsidRPr="00436C0E">
              <w:rPr>
                <w:color w:val="auto"/>
                <w:sz w:val="24"/>
                <w:szCs w:val="24"/>
              </w:rPr>
              <w:t>Please see</w:t>
            </w:r>
            <w:r>
              <w:rPr>
                <w:b/>
                <w:bCs/>
                <w:color w:val="auto"/>
                <w:sz w:val="24"/>
                <w:szCs w:val="24"/>
              </w:rPr>
              <w:t xml:space="preserve"> </w:t>
            </w:r>
            <w:r w:rsidR="00D651DB">
              <w:rPr>
                <w:b/>
                <w:bCs/>
                <w:color w:val="auto"/>
                <w:sz w:val="24"/>
                <w:szCs w:val="24"/>
              </w:rPr>
              <w:t>Tools and Resources</w:t>
            </w:r>
            <w:r>
              <w:rPr>
                <w:b/>
                <w:bCs/>
                <w:color w:val="auto"/>
                <w:sz w:val="24"/>
                <w:szCs w:val="24"/>
              </w:rPr>
              <w:t xml:space="preserve"> </w:t>
            </w:r>
            <w:r w:rsidRPr="00436C0E">
              <w:rPr>
                <w:color w:val="auto"/>
                <w:sz w:val="24"/>
                <w:szCs w:val="24"/>
              </w:rPr>
              <w:t>below</w:t>
            </w:r>
          </w:p>
        </w:tc>
      </w:tr>
      <w:tr w:rsidR="00436C0E" w14:paraId="07C92DA8" w14:textId="77777777" w:rsidTr="00D61FE8">
        <w:tc>
          <w:tcPr>
            <w:tcW w:w="2553" w:type="dxa"/>
            <w:shd w:val="clear" w:color="auto" w:fill="B4C6E7" w:themeFill="accent1" w:themeFillTint="66"/>
          </w:tcPr>
          <w:p w14:paraId="5F373F75" w14:textId="2847EDF8" w:rsidR="00436C0E" w:rsidRPr="00F0384E" w:rsidRDefault="00436C0E" w:rsidP="00436C0E">
            <w:pPr>
              <w:spacing w:line="254" w:lineRule="auto"/>
              <w:ind w:right="108"/>
              <w:rPr>
                <w:b/>
                <w:bCs/>
                <w:color w:val="auto"/>
                <w:sz w:val="24"/>
                <w:szCs w:val="24"/>
              </w:rPr>
            </w:pPr>
            <w:r w:rsidRPr="00F0384E">
              <w:rPr>
                <w:b/>
                <w:bCs/>
                <w:color w:val="auto"/>
                <w:sz w:val="24"/>
                <w:szCs w:val="24"/>
              </w:rPr>
              <w:t>Reflective dialogue to enable extra-familial elements to be understood</w:t>
            </w:r>
          </w:p>
        </w:tc>
        <w:tc>
          <w:tcPr>
            <w:tcW w:w="7371" w:type="dxa"/>
            <w:shd w:val="clear" w:color="auto" w:fill="B4C6E7" w:themeFill="accent1" w:themeFillTint="66"/>
          </w:tcPr>
          <w:p w14:paraId="658A5AC5" w14:textId="55062FA3" w:rsidR="00436C0E" w:rsidRPr="00436C0E" w:rsidRDefault="00436C0E" w:rsidP="00436C0E">
            <w:pPr>
              <w:spacing w:line="254" w:lineRule="auto"/>
              <w:ind w:right="108"/>
              <w:rPr>
                <w:color w:val="auto"/>
                <w:sz w:val="24"/>
                <w:szCs w:val="24"/>
              </w:rPr>
            </w:pPr>
            <w:r w:rsidRPr="00436C0E">
              <w:rPr>
                <w:color w:val="auto"/>
                <w:sz w:val="24"/>
                <w:szCs w:val="24"/>
              </w:rPr>
              <w:t xml:space="preserve">Contact </w:t>
            </w:r>
            <w:r w:rsidR="00F25F10">
              <w:rPr>
                <w:color w:val="auto"/>
                <w:sz w:val="24"/>
                <w:szCs w:val="24"/>
              </w:rPr>
              <w:t>ATMs</w:t>
            </w:r>
            <w:r w:rsidR="00A66A9C">
              <w:rPr>
                <w:color w:val="auto"/>
                <w:sz w:val="24"/>
                <w:szCs w:val="24"/>
              </w:rPr>
              <w:t xml:space="preserve"> in Learning and Belonging</w:t>
            </w:r>
            <w:r w:rsidR="00F25F10">
              <w:rPr>
                <w:color w:val="auto"/>
                <w:sz w:val="24"/>
                <w:szCs w:val="24"/>
              </w:rPr>
              <w:t xml:space="preserve"> for Contextual </w:t>
            </w:r>
            <w:r w:rsidR="003946CC">
              <w:rPr>
                <w:color w:val="auto"/>
                <w:sz w:val="24"/>
                <w:szCs w:val="24"/>
              </w:rPr>
              <w:t>Safeguarding</w:t>
            </w:r>
            <w:r>
              <w:rPr>
                <w:color w:val="auto"/>
                <w:sz w:val="24"/>
                <w:szCs w:val="24"/>
              </w:rPr>
              <w:t xml:space="preserve"> for a reflective discussion</w:t>
            </w:r>
          </w:p>
        </w:tc>
      </w:tr>
      <w:tr w:rsidR="00436C0E" w14:paraId="26CDEF14" w14:textId="77777777" w:rsidTr="00D61FE8">
        <w:tc>
          <w:tcPr>
            <w:tcW w:w="2553" w:type="dxa"/>
            <w:shd w:val="clear" w:color="auto" w:fill="D9E2F3" w:themeFill="accent1" w:themeFillTint="33"/>
          </w:tcPr>
          <w:p w14:paraId="4BE943B2" w14:textId="6B307B57" w:rsidR="00436C0E" w:rsidRPr="00F0384E" w:rsidRDefault="00436C0E" w:rsidP="00436C0E">
            <w:pPr>
              <w:spacing w:line="254" w:lineRule="auto"/>
              <w:ind w:right="108"/>
              <w:rPr>
                <w:b/>
                <w:bCs/>
                <w:color w:val="auto"/>
                <w:sz w:val="24"/>
                <w:szCs w:val="24"/>
              </w:rPr>
            </w:pPr>
            <w:r w:rsidRPr="00F0384E">
              <w:rPr>
                <w:b/>
                <w:bCs/>
                <w:color w:val="auto"/>
                <w:sz w:val="24"/>
                <w:szCs w:val="24"/>
              </w:rPr>
              <w:t>Partnership working/learning and drawing of a range of resources</w:t>
            </w:r>
          </w:p>
        </w:tc>
        <w:tc>
          <w:tcPr>
            <w:tcW w:w="7371" w:type="dxa"/>
            <w:shd w:val="clear" w:color="auto" w:fill="D9E2F3" w:themeFill="accent1" w:themeFillTint="33"/>
          </w:tcPr>
          <w:p w14:paraId="4ED6F04F" w14:textId="421F771B" w:rsidR="00436C0E" w:rsidRPr="00436C0E" w:rsidRDefault="00F0384E" w:rsidP="00436C0E">
            <w:pPr>
              <w:spacing w:line="254" w:lineRule="auto"/>
              <w:ind w:right="108"/>
              <w:rPr>
                <w:color w:val="auto"/>
                <w:sz w:val="24"/>
                <w:szCs w:val="24"/>
              </w:rPr>
            </w:pPr>
            <w:r>
              <w:rPr>
                <w:color w:val="auto"/>
                <w:sz w:val="24"/>
                <w:szCs w:val="24"/>
              </w:rPr>
              <w:t>Who else in the partnership knows this young person and could inform the assessment? If you are already familiar with this young person and family, remember to reflect on, record and share relevant knowledge built up over time – even if it may seem obvious and ‘taken for granted’</w:t>
            </w:r>
          </w:p>
        </w:tc>
      </w:tr>
      <w:tr w:rsidR="00436C0E" w14:paraId="793135A1" w14:textId="77777777" w:rsidTr="00D61FE8">
        <w:tc>
          <w:tcPr>
            <w:tcW w:w="2553" w:type="dxa"/>
            <w:shd w:val="clear" w:color="auto" w:fill="B4C6E7" w:themeFill="accent1" w:themeFillTint="66"/>
          </w:tcPr>
          <w:p w14:paraId="455986B7" w14:textId="62EA95E6" w:rsidR="00436C0E" w:rsidRPr="00F0384E" w:rsidRDefault="00F0384E" w:rsidP="00436C0E">
            <w:pPr>
              <w:spacing w:line="254" w:lineRule="auto"/>
              <w:ind w:right="108"/>
              <w:rPr>
                <w:b/>
                <w:bCs/>
                <w:color w:val="auto"/>
                <w:sz w:val="24"/>
                <w:szCs w:val="24"/>
              </w:rPr>
            </w:pPr>
            <w:r w:rsidRPr="00F0384E">
              <w:rPr>
                <w:b/>
                <w:bCs/>
                <w:color w:val="auto"/>
                <w:sz w:val="24"/>
                <w:szCs w:val="24"/>
              </w:rPr>
              <w:t>Assessment of locations other than home</w:t>
            </w:r>
          </w:p>
        </w:tc>
        <w:tc>
          <w:tcPr>
            <w:tcW w:w="7371" w:type="dxa"/>
            <w:shd w:val="clear" w:color="auto" w:fill="B4C6E7" w:themeFill="accent1" w:themeFillTint="66"/>
          </w:tcPr>
          <w:p w14:paraId="5A1CF4C3" w14:textId="62B76DE7" w:rsidR="00436C0E" w:rsidRDefault="00F0384E" w:rsidP="00436C0E">
            <w:pPr>
              <w:spacing w:line="254" w:lineRule="auto"/>
              <w:ind w:right="108"/>
              <w:rPr>
                <w:color w:val="auto"/>
                <w:sz w:val="24"/>
                <w:szCs w:val="24"/>
              </w:rPr>
            </w:pPr>
            <w:r>
              <w:rPr>
                <w:color w:val="auto"/>
                <w:sz w:val="24"/>
                <w:szCs w:val="24"/>
              </w:rPr>
              <w:t>Just as observations sometime</w:t>
            </w:r>
            <w:r w:rsidR="009D6B8A">
              <w:rPr>
                <w:color w:val="auto"/>
                <w:sz w:val="24"/>
                <w:szCs w:val="24"/>
              </w:rPr>
              <w:t>s</w:t>
            </w:r>
            <w:r>
              <w:rPr>
                <w:color w:val="auto"/>
                <w:sz w:val="24"/>
                <w:szCs w:val="24"/>
              </w:rPr>
              <w:t xml:space="preserve"> take place in a family home, it is important to transfer similar activities to other social spaces. </w:t>
            </w:r>
          </w:p>
          <w:p w14:paraId="1691FA04" w14:textId="6A810661" w:rsidR="00F0384E" w:rsidRPr="00436C0E" w:rsidRDefault="00F0384E" w:rsidP="00436C0E">
            <w:pPr>
              <w:spacing w:line="254" w:lineRule="auto"/>
              <w:ind w:right="108"/>
              <w:rPr>
                <w:color w:val="auto"/>
                <w:sz w:val="24"/>
                <w:szCs w:val="24"/>
              </w:rPr>
            </w:pPr>
            <w:r>
              <w:rPr>
                <w:color w:val="auto"/>
                <w:sz w:val="24"/>
                <w:szCs w:val="24"/>
              </w:rPr>
              <w:t xml:space="preserve">This involves focused observation in the location/s where harm has occurred, to better understand the risks posed and, if appropriate, having conversations in locations that could be more conducive to a young person’s participation. Draw </w:t>
            </w:r>
            <w:r w:rsidR="00D651DB">
              <w:rPr>
                <w:color w:val="auto"/>
                <w:sz w:val="24"/>
                <w:szCs w:val="24"/>
              </w:rPr>
              <w:t>o</w:t>
            </w:r>
            <w:r>
              <w:rPr>
                <w:color w:val="auto"/>
                <w:sz w:val="24"/>
                <w:szCs w:val="24"/>
              </w:rPr>
              <w:t>n partnership knowledge or resources held, for example Targeted Youth workers</w:t>
            </w:r>
          </w:p>
        </w:tc>
      </w:tr>
      <w:tr w:rsidR="00436C0E" w14:paraId="21CC93A2" w14:textId="77777777" w:rsidTr="00D61FE8">
        <w:tc>
          <w:tcPr>
            <w:tcW w:w="2553" w:type="dxa"/>
            <w:shd w:val="clear" w:color="auto" w:fill="D9E2F3" w:themeFill="accent1" w:themeFillTint="33"/>
          </w:tcPr>
          <w:p w14:paraId="6FE35AF2" w14:textId="7413C99F" w:rsidR="00436C0E" w:rsidRPr="00D61FE8" w:rsidRDefault="00F0384E" w:rsidP="00436C0E">
            <w:pPr>
              <w:spacing w:line="254" w:lineRule="auto"/>
              <w:ind w:right="108"/>
              <w:rPr>
                <w:b/>
                <w:bCs/>
                <w:color w:val="auto"/>
                <w:sz w:val="24"/>
                <w:szCs w:val="24"/>
              </w:rPr>
            </w:pPr>
            <w:r w:rsidRPr="00D61FE8">
              <w:rPr>
                <w:b/>
                <w:bCs/>
                <w:color w:val="auto"/>
                <w:sz w:val="24"/>
                <w:szCs w:val="24"/>
              </w:rPr>
              <w:t>Engagement with and guided by the perspective of the young person and their parents</w:t>
            </w:r>
          </w:p>
        </w:tc>
        <w:tc>
          <w:tcPr>
            <w:tcW w:w="7371" w:type="dxa"/>
            <w:shd w:val="clear" w:color="auto" w:fill="D9E2F3" w:themeFill="accent1" w:themeFillTint="33"/>
          </w:tcPr>
          <w:p w14:paraId="3681A53C" w14:textId="77777777" w:rsidR="00436C0E" w:rsidRDefault="00F0384E" w:rsidP="00436C0E">
            <w:pPr>
              <w:spacing w:line="254" w:lineRule="auto"/>
              <w:ind w:right="108"/>
              <w:rPr>
                <w:color w:val="auto"/>
                <w:sz w:val="24"/>
                <w:szCs w:val="24"/>
              </w:rPr>
            </w:pPr>
            <w:r>
              <w:rPr>
                <w:color w:val="auto"/>
                <w:sz w:val="24"/>
                <w:szCs w:val="24"/>
              </w:rPr>
              <w:t xml:space="preserve">Working collaboratively is </w:t>
            </w:r>
            <w:r w:rsidR="00D61FE8">
              <w:rPr>
                <w:color w:val="auto"/>
                <w:sz w:val="24"/>
                <w:szCs w:val="24"/>
              </w:rPr>
              <w:t>so important.</w:t>
            </w:r>
          </w:p>
          <w:p w14:paraId="05F7A60A" w14:textId="77777777" w:rsidR="00D61FE8" w:rsidRDefault="00D61FE8" w:rsidP="00436C0E">
            <w:pPr>
              <w:spacing w:line="254" w:lineRule="auto"/>
              <w:ind w:right="108"/>
              <w:rPr>
                <w:color w:val="auto"/>
                <w:sz w:val="24"/>
                <w:szCs w:val="24"/>
              </w:rPr>
            </w:pPr>
            <w:r>
              <w:rPr>
                <w:color w:val="auto"/>
                <w:sz w:val="24"/>
                <w:szCs w:val="24"/>
              </w:rPr>
              <w:t>It is best practice to start by asking both the young person and their parents separately – ‘what do you see as the problem’ and ‘what would help you to have a safer and happier future’?</w:t>
            </w:r>
          </w:p>
          <w:p w14:paraId="3921631E" w14:textId="77777777" w:rsidR="00D61FE8" w:rsidRDefault="00D61FE8" w:rsidP="00436C0E">
            <w:pPr>
              <w:spacing w:line="254" w:lineRule="auto"/>
              <w:ind w:right="108"/>
              <w:rPr>
                <w:color w:val="auto"/>
                <w:sz w:val="24"/>
                <w:szCs w:val="24"/>
              </w:rPr>
            </w:pPr>
            <w:r>
              <w:rPr>
                <w:color w:val="auto"/>
                <w:sz w:val="24"/>
                <w:szCs w:val="24"/>
              </w:rPr>
              <w:t xml:space="preserve">While you listen, remain curious about the beliefs and motives underlying behaviours. For example, the desire to fit in with peers, a strong sense of loyalty to not betray the trust of friends or worries about the consequences of sharing information. </w:t>
            </w:r>
          </w:p>
          <w:p w14:paraId="0024E0B1" w14:textId="10C627EF" w:rsidR="00D61FE8" w:rsidRPr="00436C0E" w:rsidRDefault="00D61FE8" w:rsidP="00436C0E">
            <w:pPr>
              <w:spacing w:line="254" w:lineRule="auto"/>
              <w:ind w:right="108"/>
              <w:rPr>
                <w:color w:val="auto"/>
                <w:sz w:val="24"/>
                <w:szCs w:val="24"/>
              </w:rPr>
            </w:pPr>
            <w:r>
              <w:rPr>
                <w:color w:val="auto"/>
                <w:sz w:val="24"/>
                <w:szCs w:val="24"/>
              </w:rPr>
              <w:t>Consider how the young person experiences the world around them in terms of safety and risk and try to see the world from their point of view.</w:t>
            </w:r>
          </w:p>
        </w:tc>
      </w:tr>
      <w:tr w:rsidR="00436C0E" w14:paraId="5E0AEB07" w14:textId="77777777" w:rsidTr="00D61FE8">
        <w:tc>
          <w:tcPr>
            <w:tcW w:w="2553" w:type="dxa"/>
            <w:shd w:val="clear" w:color="auto" w:fill="B4C6E7" w:themeFill="accent1" w:themeFillTint="66"/>
          </w:tcPr>
          <w:p w14:paraId="40488392" w14:textId="7E5C97DF" w:rsidR="00436C0E" w:rsidRPr="00D61FE8" w:rsidRDefault="00D61FE8" w:rsidP="00436C0E">
            <w:pPr>
              <w:spacing w:line="254" w:lineRule="auto"/>
              <w:ind w:right="108"/>
              <w:rPr>
                <w:b/>
                <w:bCs/>
                <w:color w:val="auto"/>
                <w:sz w:val="24"/>
                <w:szCs w:val="24"/>
              </w:rPr>
            </w:pPr>
            <w:r w:rsidRPr="00D61FE8">
              <w:rPr>
                <w:b/>
                <w:bCs/>
                <w:color w:val="auto"/>
                <w:sz w:val="24"/>
                <w:szCs w:val="24"/>
              </w:rPr>
              <w:t>Intervention planning which is targeted at the context of harm</w:t>
            </w:r>
          </w:p>
        </w:tc>
        <w:tc>
          <w:tcPr>
            <w:tcW w:w="7371" w:type="dxa"/>
            <w:shd w:val="clear" w:color="auto" w:fill="B4C6E7" w:themeFill="accent1" w:themeFillTint="66"/>
          </w:tcPr>
          <w:p w14:paraId="38EC5879" w14:textId="18F54BF7" w:rsidR="00436C0E" w:rsidRPr="00436C0E" w:rsidRDefault="00D61FE8" w:rsidP="00436C0E">
            <w:pPr>
              <w:spacing w:line="254" w:lineRule="auto"/>
              <w:ind w:right="108"/>
              <w:rPr>
                <w:color w:val="auto"/>
                <w:sz w:val="24"/>
                <w:szCs w:val="24"/>
              </w:rPr>
            </w:pPr>
            <w:r>
              <w:rPr>
                <w:color w:val="auto"/>
                <w:sz w:val="24"/>
                <w:szCs w:val="24"/>
              </w:rPr>
              <w:t>This means that if the main source of harm is within a peer-group</w:t>
            </w:r>
            <w:r w:rsidR="00D267D6">
              <w:rPr>
                <w:color w:val="auto"/>
                <w:sz w:val="24"/>
                <w:szCs w:val="24"/>
              </w:rPr>
              <w:t xml:space="preserve"> or location</w:t>
            </w:r>
            <w:r>
              <w:rPr>
                <w:color w:val="auto"/>
                <w:sz w:val="24"/>
                <w:szCs w:val="24"/>
              </w:rPr>
              <w:t>, this will become the primary focus for the primary place for intervention. Seek to differentiate between a pre-existing vulnerability (eg a learning disability), and a risk factor (eg exploitation), which is the consequence of behaviour. When combined this increases the harm experienced. Taking this approach avoids seeming to unfairly label a d</w:t>
            </w:r>
            <w:r w:rsidR="00D61971">
              <w:rPr>
                <w:color w:val="auto"/>
                <w:sz w:val="24"/>
                <w:szCs w:val="24"/>
              </w:rPr>
              <w:t>i</w:t>
            </w:r>
            <w:r>
              <w:rPr>
                <w:color w:val="auto"/>
                <w:sz w:val="24"/>
                <w:szCs w:val="24"/>
              </w:rPr>
              <w:t>sability (or other vulnerability) as a universal risk in itself</w:t>
            </w:r>
            <w:r w:rsidR="00D61971">
              <w:rPr>
                <w:color w:val="auto"/>
                <w:sz w:val="24"/>
                <w:szCs w:val="24"/>
              </w:rPr>
              <w:t>, and also supports more nuanced intervention planning.</w:t>
            </w:r>
          </w:p>
        </w:tc>
      </w:tr>
    </w:tbl>
    <w:p w14:paraId="633B7B5F" w14:textId="77777777" w:rsidR="00D651DB" w:rsidRDefault="00D651DB" w:rsidP="00436C0E">
      <w:pPr>
        <w:spacing w:after="0" w:line="254" w:lineRule="auto"/>
        <w:ind w:right="108"/>
        <w:rPr>
          <w:b/>
          <w:bCs/>
          <w:color w:val="auto"/>
          <w:sz w:val="24"/>
          <w:szCs w:val="24"/>
        </w:rPr>
      </w:pPr>
    </w:p>
    <w:p w14:paraId="0BB19E11" w14:textId="59E2CEA9" w:rsidR="00D651DB" w:rsidRDefault="00D651DB" w:rsidP="00436C0E">
      <w:pPr>
        <w:spacing w:after="0" w:line="254" w:lineRule="auto"/>
        <w:ind w:right="108"/>
        <w:rPr>
          <w:b/>
          <w:bCs/>
          <w:color w:val="auto"/>
          <w:sz w:val="24"/>
          <w:szCs w:val="24"/>
        </w:rPr>
      </w:pPr>
    </w:p>
    <w:p w14:paraId="6D1F1164" w14:textId="5BEB2E06" w:rsidR="00D651DB" w:rsidRDefault="00D651DB" w:rsidP="00436C0E">
      <w:pPr>
        <w:spacing w:after="0" w:line="254" w:lineRule="auto"/>
        <w:ind w:right="108"/>
        <w:rPr>
          <w:b/>
          <w:bCs/>
          <w:color w:val="auto"/>
          <w:sz w:val="24"/>
          <w:szCs w:val="24"/>
        </w:rPr>
      </w:pPr>
    </w:p>
    <w:p w14:paraId="68519064" w14:textId="1C1D41F8" w:rsidR="00D651DB" w:rsidRDefault="00D651DB" w:rsidP="00436C0E">
      <w:pPr>
        <w:spacing w:after="0" w:line="254" w:lineRule="auto"/>
        <w:ind w:right="108"/>
        <w:rPr>
          <w:b/>
          <w:bCs/>
          <w:color w:val="auto"/>
          <w:sz w:val="24"/>
          <w:szCs w:val="24"/>
        </w:rPr>
      </w:pPr>
    </w:p>
    <w:p w14:paraId="1D3EA3A7" w14:textId="77777777" w:rsidR="008A3C65" w:rsidRDefault="008A3C65" w:rsidP="00436C0E">
      <w:pPr>
        <w:spacing w:after="0" w:line="254" w:lineRule="auto"/>
        <w:ind w:right="108"/>
        <w:rPr>
          <w:b/>
          <w:bCs/>
          <w:color w:val="auto"/>
          <w:sz w:val="24"/>
          <w:szCs w:val="24"/>
        </w:rPr>
      </w:pPr>
    </w:p>
    <w:p w14:paraId="62A2ED37" w14:textId="77777777" w:rsidR="008A3C65" w:rsidRDefault="008A3C65" w:rsidP="00436C0E">
      <w:pPr>
        <w:spacing w:after="0" w:line="254" w:lineRule="auto"/>
        <w:ind w:right="108"/>
        <w:rPr>
          <w:b/>
          <w:bCs/>
          <w:color w:val="auto"/>
          <w:sz w:val="24"/>
          <w:szCs w:val="24"/>
        </w:rPr>
      </w:pPr>
    </w:p>
    <w:p w14:paraId="61F7EEA4" w14:textId="77777777" w:rsidR="008878D4" w:rsidRDefault="008878D4" w:rsidP="00436C0E">
      <w:pPr>
        <w:spacing w:after="0" w:line="254" w:lineRule="auto"/>
        <w:ind w:right="108"/>
        <w:rPr>
          <w:b/>
          <w:bCs/>
          <w:color w:val="auto"/>
          <w:sz w:val="24"/>
          <w:szCs w:val="24"/>
        </w:rPr>
      </w:pPr>
    </w:p>
    <w:p w14:paraId="0E321252" w14:textId="77777777" w:rsidR="008878D4" w:rsidRDefault="008878D4" w:rsidP="00436C0E">
      <w:pPr>
        <w:spacing w:after="0" w:line="254" w:lineRule="auto"/>
        <w:ind w:right="108"/>
        <w:rPr>
          <w:b/>
          <w:bCs/>
          <w:color w:val="auto"/>
          <w:sz w:val="24"/>
          <w:szCs w:val="24"/>
        </w:rPr>
      </w:pPr>
    </w:p>
    <w:p w14:paraId="36F66379" w14:textId="77777777" w:rsidR="008878D4" w:rsidRDefault="008878D4" w:rsidP="00436C0E">
      <w:pPr>
        <w:spacing w:after="0" w:line="254" w:lineRule="auto"/>
        <w:ind w:right="108"/>
        <w:rPr>
          <w:b/>
          <w:bCs/>
          <w:color w:val="auto"/>
          <w:sz w:val="24"/>
          <w:szCs w:val="24"/>
        </w:rPr>
      </w:pPr>
    </w:p>
    <w:p w14:paraId="7B47819F" w14:textId="77777777" w:rsidR="008878D4" w:rsidRDefault="008878D4" w:rsidP="00436C0E">
      <w:pPr>
        <w:spacing w:after="0" w:line="254" w:lineRule="auto"/>
        <w:ind w:right="108"/>
        <w:rPr>
          <w:b/>
          <w:bCs/>
          <w:color w:val="auto"/>
          <w:sz w:val="24"/>
          <w:szCs w:val="24"/>
        </w:rPr>
      </w:pPr>
    </w:p>
    <w:p w14:paraId="1592E76C" w14:textId="2552F9D7" w:rsidR="00D61971" w:rsidRDefault="00D61971" w:rsidP="00436C0E">
      <w:pPr>
        <w:spacing w:after="0" w:line="254" w:lineRule="auto"/>
        <w:ind w:right="108"/>
        <w:rPr>
          <w:b/>
          <w:bCs/>
          <w:color w:val="auto"/>
          <w:sz w:val="24"/>
          <w:szCs w:val="24"/>
        </w:rPr>
      </w:pPr>
      <w:r>
        <w:rPr>
          <w:b/>
          <w:bCs/>
          <w:color w:val="auto"/>
          <w:sz w:val="24"/>
          <w:szCs w:val="24"/>
        </w:rPr>
        <w:t>Tools and resources to support assessment.</w:t>
      </w:r>
    </w:p>
    <w:p w14:paraId="03F62673" w14:textId="77777777" w:rsidR="001C5730" w:rsidRDefault="001C5730" w:rsidP="00436C0E">
      <w:pPr>
        <w:spacing w:after="0" w:line="254" w:lineRule="auto"/>
        <w:ind w:right="108"/>
        <w:rPr>
          <w:b/>
          <w:bCs/>
          <w:color w:val="auto"/>
          <w:sz w:val="24"/>
          <w:szCs w:val="24"/>
        </w:rPr>
      </w:pPr>
    </w:p>
    <w:tbl>
      <w:tblPr>
        <w:tblStyle w:val="TableGrid0"/>
        <w:tblW w:w="10065" w:type="dxa"/>
        <w:tblInd w:w="-431" w:type="dxa"/>
        <w:tblLook w:val="04A0" w:firstRow="1" w:lastRow="0" w:firstColumn="1" w:lastColumn="0" w:noHBand="0" w:noVBand="1"/>
      </w:tblPr>
      <w:tblGrid>
        <w:gridCol w:w="1996"/>
        <w:gridCol w:w="2027"/>
        <w:gridCol w:w="1853"/>
        <w:gridCol w:w="4189"/>
      </w:tblGrid>
      <w:tr w:rsidR="00D61971" w14:paraId="2202E88A" w14:textId="77777777" w:rsidTr="001C5730">
        <w:tc>
          <w:tcPr>
            <w:tcW w:w="1996" w:type="dxa"/>
            <w:shd w:val="clear" w:color="auto" w:fill="D9E2F3" w:themeFill="accent1" w:themeFillTint="33"/>
          </w:tcPr>
          <w:p w14:paraId="6888337D" w14:textId="270B772A" w:rsidR="00D61971" w:rsidRDefault="00D61971" w:rsidP="00436C0E">
            <w:pPr>
              <w:spacing w:line="254" w:lineRule="auto"/>
              <w:ind w:right="108"/>
              <w:rPr>
                <w:b/>
                <w:bCs/>
                <w:color w:val="auto"/>
                <w:sz w:val="24"/>
                <w:szCs w:val="24"/>
              </w:rPr>
            </w:pPr>
            <w:r>
              <w:rPr>
                <w:b/>
                <w:bCs/>
                <w:color w:val="auto"/>
                <w:sz w:val="24"/>
                <w:szCs w:val="24"/>
              </w:rPr>
              <w:t>Context</w:t>
            </w:r>
          </w:p>
        </w:tc>
        <w:tc>
          <w:tcPr>
            <w:tcW w:w="2027" w:type="dxa"/>
            <w:shd w:val="clear" w:color="auto" w:fill="B4C6E7" w:themeFill="accent1" w:themeFillTint="66"/>
          </w:tcPr>
          <w:p w14:paraId="4C2C39B2" w14:textId="311A3E42" w:rsidR="00D61971" w:rsidRDefault="00D61971" w:rsidP="00436C0E">
            <w:pPr>
              <w:spacing w:line="254" w:lineRule="auto"/>
              <w:ind w:right="108"/>
              <w:rPr>
                <w:b/>
                <w:bCs/>
                <w:color w:val="auto"/>
                <w:sz w:val="24"/>
                <w:szCs w:val="24"/>
              </w:rPr>
            </w:pPr>
            <w:r>
              <w:rPr>
                <w:b/>
                <w:bCs/>
                <w:color w:val="auto"/>
                <w:sz w:val="24"/>
                <w:szCs w:val="24"/>
              </w:rPr>
              <w:t>I want to…</w:t>
            </w:r>
          </w:p>
        </w:tc>
        <w:tc>
          <w:tcPr>
            <w:tcW w:w="1853" w:type="dxa"/>
            <w:shd w:val="clear" w:color="auto" w:fill="8EAADB" w:themeFill="accent1" w:themeFillTint="99"/>
          </w:tcPr>
          <w:p w14:paraId="57AE4218" w14:textId="2E765820" w:rsidR="00D61971" w:rsidRDefault="00D61971" w:rsidP="00436C0E">
            <w:pPr>
              <w:spacing w:line="254" w:lineRule="auto"/>
              <w:ind w:right="108"/>
              <w:rPr>
                <w:b/>
                <w:bCs/>
                <w:color w:val="auto"/>
                <w:sz w:val="24"/>
                <w:szCs w:val="24"/>
              </w:rPr>
            </w:pPr>
            <w:r>
              <w:rPr>
                <w:b/>
                <w:bCs/>
                <w:color w:val="auto"/>
                <w:sz w:val="24"/>
                <w:szCs w:val="24"/>
              </w:rPr>
              <w:t>Resource name</w:t>
            </w:r>
          </w:p>
        </w:tc>
        <w:tc>
          <w:tcPr>
            <w:tcW w:w="4189" w:type="dxa"/>
            <w:shd w:val="clear" w:color="auto" w:fill="FFFFFF" w:themeFill="background1"/>
          </w:tcPr>
          <w:p w14:paraId="532A8A27" w14:textId="312EC1B0" w:rsidR="00D61971" w:rsidRDefault="00D61971" w:rsidP="00436C0E">
            <w:pPr>
              <w:spacing w:line="254" w:lineRule="auto"/>
              <w:ind w:right="108"/>
              <w:rPr>
                <w:b/>
                <w:bCs/>
                <w:color w:val="auto"/>
                <w:sz w:val="24"/>
                <w:szCs w:val="24"/>
              </w:rPr>
            </w:pPr>
            <w:r>
              <w:rPr>
                <w:b/>
                <w:bCs/>
                <w:color w:val="auto"/>
                <w:sz w:val="24"/>
                <w:szCs w:val="24"/>
              </w:rPr>
              <w:t>How can it help and where do I find it?</w:t>
            </w:r>
          </w:p>
        </w:tc>
      </w:tr>
      <w:tr w:rsidR="00D61971" w14:paraId="067B4F3A" w14:textId="77777777" w:rsidTr="001C5730">
        <w:tc>
          <w:tcPr>
            <w:tcW w:w="1996" w:type="dxa"/>
            <w:shd w:val="clear" w:color="auto" w:fill="D9E2F3" w:themeFill="accent1" w:themeFillTint="33"/>
          </w:tcPr>
          <w:p w14:paraId="649FBEF6" w14:textId="49D0A28B" w:rsidR="00D61971" w:rsidRDefault="00D61971" w:rsidP="00436C0E">
            <w:pPr>
              <w:spacing w:line="254" w:lineRule="auto"/>
              <w:ind w:right="108"/>
              <w:rPr>
                <w:b/>
                <w:bCs/>
                <w:color w:val="auto"/>
                <w:sz w:val="24"/>
                <w:szCs w:val="24"/>
              </w:rPr>
            </w:pPr>
            <w:r>
              <w:rPr>
                <w:b/>
                <w:bCs/>
                <w:color w:val="auto"/>
                <w:sz w:val="24"/>
                <w:szCs w:val="24"/>
              </w:rPr>
              <w:t>Any/all</w:t>
            </w:r>
          </w:p>
        </w:tc>
        <w:tc>
          <w:tcPr>
            <w:tcW w:w="2027" w:type="dxa"/>
            <w:shd w:val="clear" w:color="auto" w:fill="B4C6E7" w:themeFill="accent1" w:themeFillTint="66"/>
          </w:tcPr>
          <w:p w14:paraId="5F6DD27C" w14:textId="0F65D320" w:rsidR="00D61971" w:rsidRPr="00D61971" w:rsidRDefault="00D61971" w:rsidP="00436C0E">
            <w:pPr>
              <w:spacing w:line="254" w:lineRule="auto"/>
              <w:ind w:right="108"/>
              <w:rPr>
                <w:i/>
                <w:iCs/>
                <w:color w:val="auto"/>
                <w:sz w:val="24"/>
                <w:szCs w:val="24"/>
              </w:rPr>
            </w:pPr>
            <w:r w:rsidRPr="00D61971">
              <w:rPr>
                <w:i/>
                <w:iCs/>
                <w:color w:val="auto"/>
                <w:sz w:val="24"/>
                <w:szCs w:val="24"/>
              </w:rPr>
              <w:t>Learn more about the extra-familial risks a young person is facing</w:t>
            </w:r>
          </w:p>
        </w:tc>
        <w:tc>
          <w:tcPr>
            <w:tcW w:w="1853" w:type="dxa"/>
            <w:shd w:val="clear" w:color="auto" w:fill="8EAADB" w:themeFill="accent1" w:themeFillTint="99"/>
          </w:tcPr>
          <w:p w14:paraId="59AB8317" w14:textId="0C211A80" w:rsidR="00D61971" w:rsidRDefault="00D61971" w:rsidP="00436C0E">
            <w:pPr>
              <w:spacing w:line="254" w:lineRule="auto"/>
              <w:ind w:right="108"/>
              <w:rPr>
                <w:color w:val="auto"/>
                <w:sz w:val="24"/>
                <w:szCs w:val="24"/>
              </w:rPr>
            </w:pPr>
            <w:r>
              <w:rPr>
                <w:color w:val="auto"/>
                <w:sz w:val="24"/>
                <w:szCs w:val="24"/>
              </w:rPr>
              <w:t>Consultation with CE Champion</w:t>
            </w:r>
            <w:r w:rsidR="00415C90">
              <w:rPr>
                <w:color w:val="auto"/>
                <w:sz w:val="24"/>
                <w:szCs w:val="24"/>
              </w:rPr>
              <w:t xml:space="preserve"> Locality Targeted Youth Worker</w:t>
            </w:r>
          </w:p>
          <w:p w14:paraId="1330C733" w14:textId="54A9CD50" w:rsidR="00D61971" w:rsidRPr="00D61971" w:rsidRDefault="00D61971" w:rsidP="00436C0E">
            <w:pPr>
              <w:spacing w:line="254" w:lineRule="auto"/>
              <w:ind w:right="108"/>
              <w:rPr>
                <w:color w:val="auto"/>
                <w:sz w:val="24"/>
                <w:szCs w:val="24"/>
              </w:rPr>
            </w:pPr>
          </w:p>
        </w:tc>
        <w:tc>
          <w:tcPr>
            <w:tcW w:w="4189" w:type="dxa"/>
            <w:shd w:val="clear" w:color="auto" w:fill="FFFFFF" w:themeFill="background1"/>
          </w:tcPr>
          <w:p w14:paraId="535F4543" w14:textId="77777777" w:rsidR="00D61971" w:rsidRPr="00D61971" w:rsidRDefault="00D61971" w:rsidP="00D61971">
            <w:pPr>
              <w:spacing w:after="114" w:line="232" w:lineRule="auto"/>
              <w:ind w:left="11"/>
            </w:pPr>
            <w:r w:rsidRPr="00D61971">
              <w:t xml:space="preserve">The Case consultation framework tool provides a helpful way of structuring an assessment of extrafamilial risks. </w:t>
            </w:r>
          </w:p>
          <w:p w14:paraId="08F1073E" w14:textId="1EBD28F8" w:rsidR="00D61971" w:rsidRDefault="00D61971" w:rsidP="00D61971">
            <w:pPr>
              <w:spacing w:after="83" w:line="259" w:lineRule="auto"/>
              <w:ind w:left="11"/>
            </w:pPr>
            <w:r w:rsidRPr="00D61971">
              <w:t xml:space="preserve">See </w:t>
            </w:r>
            <w:r w:rsidRPr="00D61971">
              <w:rPr>
                <w:b/>
                <w:bCs/>
                <w:color w:val="auto"/>
              </w:rPr>
              <w:t>Appendix A</w:t>
            </w:r>
            <w:r w:rsidRPr="00D61971">
              <w:rPr>
                <w:color w:val="auto"/>
              </w:rPr>
              <w:t xml:space="preserve"> </w:t>
            </w:r>
            <w:r w:rsidRPr="00D61971">
              <w:t>in this document.</w:t>
            </w:r>
          </w:p>
          <w:p w14:paraId="59D9712F" w14:textId="40F383E7" w:rsidR="00B96A69" w:rsidRPr="00D61971" w:rsidRDefault="00B96A69" w:rsidP="00D61971">
            <w:pPr>
              <w:spacing w:after="83" w:line="259" w:lineRule="auto"/>
              <w:ind w:left="11"/>
            </w:pPr>
          </w:p>
          <w:p w14:paraId="5156B56F" w14:textId="1136590C" w:rsidR="00D61971" w:rsidRPr="00D61971" w:rsidRDefault="00D61971" w:rsidP="00D61971">
            <w:pPr>
              <w:spacing w:after="113" w:line="232" w:lineRule="auto"/>
              <w:ind w:left="11" w:right="32"/>
            </w:pPr>
          </w:p>
        </w:tc>
      </w:tr>
      <w:tr w:rsidR="00D61971" w14:paraId="3E85098B" w14:textId="77777777" w:rsidTr="001C5730">
        <w:tc>
          <w:tcPr>
            <w:tcW w:w="1996" w:type="dxa"/>
            <w:shd w:val="clear" w:color="auto" w:fill="D9E2F3" w:themeFill="accent1" w:themeFillTint="33"/>
          </w:tcPr>
          <w:p w14:paraId="0CE90693" w14:textId="5E0F180B" w:rsidR="00D61971" w:rsidRDefault="00CF78D4" w:rsidP="00436C0E">
            <w:pPr>
              <w:spacing w:line="254" w:lineRule="auto"/>
              <w:ind w:right="108"/>
              <w:rPr>
                <w:b/>
                <w:bCs/>
                <w:color w:val="auto"/>
                <w:sz w:val="24"/>
                <w:szCs w:val="24"/>
              </w:rPr>
            </w:pPr>
            <w:r>
              <w:rPr>
                <w:b/>
                <w:bCs/>
                <w:color w:val="auto"/>
                <w:sz w:val="24"/>
                <w:szCs w:val="24"/>
              </w:rPr>
              <w:t>Any/all</w:t>
            </w:r>
          </w:p>
        </w:tc>
        <w:tc>
          <w:tcPr>
            <w:tcW w:w="2027" w:type="dxa"/>
            <w:shd w:val="clear" w:color="auto" w:fill="B4C6E7" w:themeFill="accent1" w:themeFillTint="66"/>
          </w:tcPr>
          <w:p w14:paraId="62ADF251" w14:textId="16829F50" w:rsidR="00D61971" w:rsidRPr="00CF78D4" w:rsidRDefault="00CF78D4" w:rsidP="00436C0E">
            <w:pPr>
              <w:spacing w:line="254" w:lineRule="auto"/>
              <w:ind w:right="108"/>
              <w:rPr>
                <w:i/>
                <w:color w:val="auto"/>
                <w:sz w:val="24"/>
                <w:szCs w:val="24"/>
              </w:rPr>
            </w:pPr>
            <w:r w:rsidRPr="00CF78D4">
              <w:rPr>
                <w:i/>
                <w:color w:val="auto"/>
                <w:sz w:val="24"/>
              </w:rPr>
              <w:t>Have a simple way of displaying the risks faced by  a young person</w:t>
            </w:r>
          </w:p>
        </w:tc>
        <w:tc>
          <w:tcPr>
            <w:tcW w:w="1853" w:type="dxa"/>
            <w:shd w:val="clear" w:color="auto" w:fill="8EAADB" w:themeFill="accent1" w:themeFillTint="99"/>
          </w:tcPr>
          <w:p w14:paraId="4636011D" w14:textId="78204E6D" w:rsidR="00D61971" w:rsidRPr="00D61971" w:rsidRDefault="00CF78D4" w:rsidP="00436C0E">
            <w:pPr>
              <w:spacing w:line="254" w:lineRule="auto"/>
              <w:ind w:right="108"/>
              <w:rPr>
                <w:color w:val="auto"/>
                <w:sz w:val="24"/>
                <w:szCs w:val="24"/>
              </w:rPr>
            </w:pPr>
            <w:r>
              <w:rPr>
                <w:color w:val="auto"/>
                <w:sz w:val="24"/>
                <w:szCs w:val="24"/>
              </w:rPr>
              <w:t>Context Weighting Tool</w:t>
            </w:r>
          </w:p>
        </w:tc>
        <w:tc>
          <w:tcPr>
            <w:tcW w:w="4189" w:type="dxa"/>
            <w:shd w:val="clear" w:color="auto" w:fill="FFFFFF" w:themeFill="background1"/>
          </w:tcPr>
          <w:p w14:paraId="2B377C69" w14:textId="77777777" w:rsidR="00CF78D4" w:rsidRPr="00CF78D4" w:rsidRDefault="00CF78D4" w:rsidP="00CF78D4">
            <w:pPr>
              <w:spacing w:after="114" w:line="232" w:lineRule="auto"/>
              <w:ind w:left="11" w:right="48"/>
            </w:pPr>
            <w:r w:rsidRPr="00CF78D4">
              <w:t xml:space="preserve">A simple visual way of describing and analysing the risks faced by a young person in relation to different contexts. This can be helpful to communicate with young people, parents and other practitioners about what is going on and promoting discussion. </w:t>
            </w:r>
          </w:p>
          <w:p w14:paraId="20D5A0C3" w14:textId="0AACA369" w:rsidR="00D61971" w:rsidRPr="00D61971" w:rsidRDefault="00CF78D4" w:rsidP="00CF78D4">
            <w:pPr>
              <w:spacing w:line="254" w:lineRule="auto"/>
              <w:ind w:right="108"/>
              <w:rPr>
                <w:color w:val="auto"/>
                <w:sz w:val="24"/>
                <w:szCs w:val="24"/>
              </w:rPr>
            </w:pPr>
            <w:r w:rsidRPr="00CF78D4">
              <w:t xml:space="preserve">See </w:t>
            </w:r>
            <w:r w:rsidRPr="00CF78D4">
              <w:rPr>
                <w:b/>
                <w:bCs/>
                <w:color w:val="auto"/>
              </w:rPr>
              <w:t>Appendix B</w:t>
            </w:r>
            <w:r w:rsidRPr="00CF78D4">
              <w:rPr>
                <w:color w:val="auto"/>
              </w:rPr>
              <w:t xml:space="preserve"> </w:t>
            </w:r>
            <w:r w:rsidRPr="00CF78D4">
              <w:t>in this document.</w:t>
            </w:r>
          </w:p>
        </w:tc>
      </w:tr>
      <w:tr w:rsidR="00D61971" w14:paraId="6CDD0C66" w14:textId="77777777" w:rsidTr="001C5730">
        <w:tc>
          <w:tcPr>
            <w:tcW w:w="1996" w:type="dxa"/>
            <w:shd w:val="clear" w:color="auto" w:fill="D9E2F3" w:themeFill="accent1" w:themeFillTint="33"/>
          </w:tcPr>
          <w:p w14:paraId="10CBF5E3" w14:textId="47D36586" w:rsidR="00D61971" w:rsidRDefault="00CF78D4" w:rsidP="00436C0E">
            <w:pPr>
              <w:spacing w:line="254" w:lineRule="auto"/>
              <w:ind w:right="108"/>
              <w:rPr>
                <w:b/>
                <w:bCs/>
                <w:color w:val="auto"/>
                <w:sz w:val="24"/>
                <w:szCs w:val="24"/>
              </w:rPr>
            </w:pPr>
            <w:r>
              <w:rPr>
                <w:b/>
                <w:bCs/>
                <w:color w:val="auto"/>
                <w:sz w:val="24"/>
                <w:szCs w:val="24"/>
              </w:rPr>
              <w:t>Any/all</w:t>
            </w:r>
          </w:p>
        </w:tc>
        <w:tc>
          <w:tcPr>
            <w:tcW w:w="2027" w:type="dxa"/>
            <w:shd w:val="clear" w:color="auto" w:fill="B4C6E7" w:themeFill="accent1" w:themeFillTint="66"/>
          </w:tcPr>
          <w:p w14:paraId="7BA4B783" w14:textId="68FD6287" w:rsidR="00D61971" w:rsidRPr="00D61971" w:rsidRDefault="00CF78D4" w:rsidP="00436C0E">
            <w:pPr>
              <w:spacing w:line="254" w:lineRule="auto"/>
              <w:ind w:right="108"/>
              <w:rPr>
                <w:color w:val="auto"/>
                <w:sz w:val="24"/>
                <w:szCs w:val="24"/>
              </w:rPr>
            </w:pPr>
            <w:r w:rsidRPr="00CF78D4">
              <w:rPr>
                <w:i/>
                <w:color w:val="auto"/>
                <w:sz w:val="24"/>
              </w:rPr>
              <w:t xml:space="preserve">Learn more about extra-familial risk from the young person’s perspective in the context of a </w:t>
            </w:r>
            <w:r w:rsidRPr="00CF78D4">
              <w:rPr>
                <w:b/>
                <w:i/>
                <w:color w:val="auto"/>
                <w:sz w:val="24"/>
              </w:rPr>
              <w:t>missing young person</w:t>
            </w:r>
          </w:p>
        </w:tc>
        <w:tc>
          <w:tcPr>
            <w:tcW w:w="1853" w:type="dxa"/>
            <w:shd w:val="clear" w:color="auto" w:fill="8EAADB" w:themeFill="accent1" w:themeFillTint="99"/>
          </w:tcPr>
          <w:p w14:paraId="792129AD" w14:textId="54EC14F8" w:rsidR="00D61971" w:rsidRPr="00D61971" w:rsidRDefault="00CF78D4" w:rsidP="00436C0E">
            <w:pPr>
              <w:spacing w:line="254" w:lineRule="auto"/>
              <w:ind w:right="108"/>
              <w:rPr>
                <w:color w:val="auto"/>
                <w:sz w:val="24"/>
                <w:szCs w:val="24"/>
              </w:rPr>
            </w:pPr>
            <w:r>
              <w:rPr>
                <w:color w:val="auto"/>
                <w:sz w:val="24"/>
                <w:szCs w:val="24"/>
              </w:rPr>
              <w:t>Return home interview</w:t>
            </w:r>
          </w:p>
        </w:tc>
        <w:tc>
          <w:tcPr>
            <w:tcW w:w="4189" w:type="dxa"/>
            <w:shd w:val="clear" w:color="auto" w:fill="FFFFFF" w:themeFill="background1"/>
          </w:tcPr>
          <w:p w14:paraId="38521265" w14:textId="75998F60" w:rsidR="00CF78D4" w:rsidRPr="00CF78D4" w:rsidRDefault="00CF78D4" w:rsidP="00CF78D4">
            <w:pPr>
              <w:spacing w:line="232" w:lineRule="auto"/>
            </w:pPr>
            <w:r w:rsidRPr="00CF78D4">
              <w:t>Check on Mosaic if the young person has taken part in a return home interview (RHI)</w:t>
            </w:r>
            <w:r>
              <w:t>.</w:t>
            </w:r>
          </w:p>
          <w:p w14:paraId="3F98785F" w14:textId="72DE956C" w:rsidR="00CF78D4" w:rsidRPr="00CF78D4" w:rsidRDefault="00CF78D4" w:rsidP="00CF78D4">
            <w:pPr>
              <w:spacing w:after="113" w:line="232" w:lineRule="auto"/>
              <w:ind w:right="44"/>
            </w:pPr>
            <w:r w:rsidRPr="00CF78D4">
              <w:t>An RHI is a young person focussed conversation which can reveal helpful information for assessing risk of harm and safety planning.</w:t>
            </w:r>
          </w:p>
          <w:p w14:paraId="0848D341" w14:textId="7590373C" w:rsidR="00D61971" w:rsidRPr="00D61971" w:rsidRDefault="00CF78D4" w:rsidP="00CF78D4">
            <w:pPr>
              <w:spacing w:line="254" w:lineRule="auto"/>
              <w:ind w:right="108"/>
              <w:rPr>
                <w:color w:val="auto"/>
                <w:sz w:val="24"/>
                <w:szCs w:val="24"/>
              </w:rPr>
            </w:pPr>
            <w:r w:rsidRPr="00CF78D4">
              <w:t>RHI</w:t>
            </w:r>
            <w:r>
              <w:t>’s</w:t>
            </w:r>
            <w:r w:rsidRPr="00CF78D4">
              <w:t xml:space="preserve"> take place </w:t>
            </w:r>
            <w:r w:rsidR="00415C90">
              <w:t xml:space="preserve">following a </w:t>
            </w:r>
            <w:r w:rsidRPr="00CF78D4">
              <w:t xml:space="preserve">missing episode </w:t>
            </w:r>
            <w:r w:rsidR="00415C90">
              <w:t xml:space="preserve">and recorded </w:t>
            </w:r>
            <w:r w:rsidRPr="00CF78D4">
              <w:t xml:space="preserve">on Mosaic. To discuss a </w:t>
            </w:r>
            <w:r>
              <w:t>young person</w:t>
            </w:r>
            <w:r w:rsidRPr="00CF78D4">
              <w:t>, or for support in offering a young person an RHI,</w:t>
            </w:r>
            <w:r>
              <w:t xml:space="preserve"> </w:t>
            </w:r>
            <w:r w:rsidR="005D6660">
              <w:t xml:space="preserve">discuss with </w:t>
            </w:r>
            <w:r>
              <w:t>the Manager- Outreach, The Harbour</w:t>
            </w:r>
            <w:r w:rsidR="00415C90">
              <w:t xml:space="preserve"> or with the Targeted Youth Worker.</w:t>
            </w:r>
          </w:p>
        </w:tc>
      </w:tr>
      <w:tr w:rsidR="00D61971" w14:paraId="10EC6B31" w14:textId="77777777" w:rsidTr="001C5730">
        <w:tc>
          <w:tcPr>
            <w:tcW w:w="1996" w:type="dxa"/>
            <w:shd w:val="clear" w:color="auto" w:fill="D9E2F3" w:themeFill="accent1" w:themeFillTint="33"/>
          </w:tcPr>
          <w:p w14:paraId="77319033" w14:textId="71279590" w:rsidR="00D61971" w:rsidRDefault="0054231B" w:rsidP="00436C0E">
            <w:pPr>
              <w:spacing w:line="254" w:lineRule="auto"/>
              <w:ind w:right="108"/>
              <w:rPr>
                <w:b/>
                <w:bCs/>
                <w:color w:val="auto"/>
                <w:sz w:val="24"/>
                <w:szCs w:val="24"/>
              </w:rPr>
            </w:pPr>
            <w:r>
              <w:rPr>
                <w:b/>
                <w:bCs/>
                <w:color w:val="auto"/>
                <w:sz w:val="24"/>
                <w:szCs w:val="24"/>
              </w:rPr>
              <w:t>Any/all</w:t>
            </w:r>
          </w:p>
        </w:tc>
        <w:tc>
          <w:tcPr>
            <w:tcW w:w="2027" w:type="dxa"/>
            <w:shd w:val="clear" w:color="auto" w:fill="B4C6E7" w:themeFill="accent1" w:themeFillTint="66"/>
          </w:tcPr>
          <w:p w14:paraId="13841088" w14:textId="77777777" w:rsidR="0054231B" w:rsidRPr="0054231B" w:rsidRDefault="0054231B" w:rsidP="0054231B">
            <w:pPr>
              <w:spacing w:after="160" w:line="246" w:lineRule="auto"/>
              <w:ind w:right="17"/>
              <w:rPr>
                <w:color w:val="auto"/>
              </w:rPr>
            </w:pPr>
            <w:r w:rsidRPr="0054231B">
              <w:rPr>
                <w:i/>
                <w:color w:val="auto"/>
                <w:sz w:val="24"/>
              </w:rPr>
              <w:t>Bring professionals together to consider and manage extra-</w:t>
            </w:r>
          </w:p>
          <w:p w14:paraId="4375EB24" w14:textId="4C7AE388" w:rsidR="00D61971" w:rsidRPr="00D61971" w:rsidRDefault="0054231B" w:rsidP="0054231B">
            <w:pPr>
              <w:spacing w:line="254" w:lineRule="auto"/>
              <w:ind w:right="108"/>
              <w:rPr>
                <w:color w:val="auto"/>
                <w:sz w:val="24"/>
                <w:szCs w:val="24"/>
              </w:rPr>
            </w:pPr>
            <w:r w:rsidRPr="0054231B">
              <w:rPr>
                <w:i/>
                <w:color w:val="auto"/>
                <w:sz w:val="24"/>
              </w:rPr>
              <w:t>familial risks as a multiagency partnership</w:t>
            </w:r>
          </w:p>
        </w:tc>
        <w:tc>
          <w:tcPr>
            <w:tcW w:w="1853" w:type="dxa"/>
            <w:shd w:val="clear" w:color="auto" w:fill="8EAADB" w:themeFill="accent1" w:themeFillTint="99"/>
          </w:tcPr>
          <w:p w14:paraId="1DCA8C3D" w14:textId="04C2E00E" w:rsidR="00D61971" w:rsidRPr="00D61971" w:rsidRDefault="0054231B" w:rsidP="00436C0E">
            <w:pPr>
              <w:spacing w:line="254" w:lineRule="auto"/>
              <w:ind w:right="108"/>
              <w:rPr>
                <w:color w:val="auto"/>
                <w:sz w:val="24"/>
                <w:szCs w:val="24"/>
              </w:rPr>
            </w:pPr>
            <w:r>
              <w:rPr>
                <w:color w:val="auto"/>
                <w:sz w:val="24"/>
                <w:szCs w:val="24"/>
              </w:rPr>
              <w:t>Context Conference</w:t>
            </w:r>
          </w:p>
        </w:tc>
        <w:tc>
          <w:tcPr>
            <w:tcW w:w="4189" w:type="dxa"/>
            <w:shd w:val="clear" w:color="auto" w:fill="FFFFFF" w:themeFill="background1"/>
          </w:tcPr>
          <w:p w14:paraId="7E72B08F" w14:textId="79E13ED2" w:rsidR="00D61971" w:rsidRPr="00D61971" w:rsidRDefault="0054231B" w:rsidP="00436C0E">
            <w:pPr>
              <w:spacing w:line="254" w:lineRule="auto"/>
              <w:ind w:right="108"/>
              <w:rPr>
                <w:color w:val="auto"/>
                <w:sz w:val="24"/>
                <w:szCs w:val="24"/>
              </w:rPr>
            </w:pPr>
            <w:r w:rsidRPr="00BE4762">
              <w:t xml:space="preserve">Provides a co-ordinated safeguarding structure for considering risks and intervention plans (see </w:t>
            </w:r>
            <w:r w:rsidRPr="00BE4762">
              <w:rPr>
                <w:b/>
                <w:bCs/>
                <w:color w:val="auto"/>
              </w:rPr>
              <w:t>Appendix F</w:t>
            </w:r>
            <w:r w:rsidRPr="00BE4762">
              <w:rPr>
                <w:color w:val="auto"/>
              </w:rPr>
              <w:t xml:space="preserve"> </w:t>
            </w:r>
            <w:r w:rsidRPr="00BE4762">
              <w:t xml:space="preserve">for Flowchart). </w:t>
            </w:r>
            <w:r w:rsidR="00415C90" w:rsidRPr="00A747C6">
              <w:t>Following consultation with the Targeted Youth worker</w:t>
            </w:r>
            <w:r w:rsidR="00AF5587" w:rsidRPr="00A747C6">
              <w:t xml:space="preserve"> / </w:t>
            </w:r>
            <w:r w:rsidR="00A747C6" w:rsidRPr="00A747C6">
              <w:t>ATM</w:t>
            </w:r>
            <w:r w:rsidR="00A747C6">
              <w:t>,</w:t>
            </w:r>
            <w:r w:rsidR="00A747C6" w:rsidRPr="00A747C6">
              <w:t xml:space="preserve"> location</w:t>
            </w:r>
            <w:r w:rsidR="00AF5587" w:rsidRPr="00A747C6">
              <w:t xml:space="preserve"> should be presented to EFRH panel for locality. </w:t>
            </w:r>
            <w:r w:rsidR="00A747C6">
              <w:t>C</w:t>
            </w:r>
            <w:r w:rsidR="00415C90" w:rsidRPr="00A747C6">
              <w:t>onsideration can be given to a context conference being convened</w:t>
            </w:r>
            <w:r w:rsidR="009C725D">
              <w:t xml:space="preserve"> ( following assessment) </w:t>
            </w:r>
            <w:r w:rsidR="00415C90" w:rsidRPr="00A747C6">
              <w:t xml:space="preserve"> and chaired by </w:t>
            </w:r>
            <w:r w:rsidR="00A747C6" w:rsidRPr="00A747C6">
              <w:t>a</w:t>
            </w:r>
            <w:r w:rsidR="00415C90" w:rsidRPr="00A747C6">
              <w:t xml:space="preserve"> QARO</w:t>
            </w:r>
          </w:p>
        </w:tc>
      </w:tr>
      <w:tr w:rsidR="00D61971" w14:paraId="3EF8145A" w14:textId="77777777" w:rsidTr="001C5730">
        <w:tc>
          <w:tcPr>
            <w:tcW w:w="1996" w:type="dxa"/>
            <w:shd w:val="clear" w:color="auto" w:fill="D9E2F3" w:themeFill="accent1" w:themeFillTint="33"/>
          </w:tcPr>
          <w:p w14:paraId="58D8F969" w14:textId="74A74B17" w:rsidR="00D61971" w:rsidRDefault="0054231B" w:rsidP="00436C0E">
            <w:pPr>
              <w:spacing w:line="254" w:lineRule="auto"/>
              <w:ind w:right="108"/>
              <w:rPr>
                <w:b/>
                <w:bCs/>
                <w:color w:val="auto"/>
                <w:sz w:val="24"/>
                <w:szCs w:val="24"/>
              </w:rPr>
            </w:pPr>
            <w:r>
              <w:rPr>
                <w:b/>
                <w:bCs/>
                <w:color w:val="auto"/>
                <w:sz w:val="24"/>
                <w:szCs w:val="24"/>
              </w:rPr>
              <w:t>Neighbourhood</w:t>
            </w:r>
          </w:p>
        </w:tc>
        <w:tc>
          <w:tcPr>
            <w:tcW w:w="2027" w:type="dxa"/>
            <w:shd w:val="clear" w:color="auto" w:fill="B4C6E7" w:themeFill="accent1" w:themeFillTint="66"/>
          </w:tcPr>
          <w:p w14:paraId="16E51D58" w14:textId="5071CC9F" w:rsidR="00D61971" w:rsidRPr="00D61971" w:rsidRDefault="0054231B" w:rsidP="00436C0E">
            <w:pPr>
              <w:spacing w:line="254" w:lineRule="auto"/>
              <w:ind w:right="108"/>
              <w:rPr>
                <w:color w:val="auto"/>
                <w:sz w:val="24"/>
                <w:szCs w:val="24"/>
              </w:rPr>
            </w:pPr>
            <w:r w:rsidRPr="0054231B">
              <w:rPr>
                <w:i/>
                <w:color w:val="auto"/>
                <w:sz w:val="24"/>
              </w:rPr>
              <w:t xml:space="preserve">Identify areas of perceived risk and safety in the local neighbourhood Safety plan with a young person </w:t>
            </w:r>
            <w:r w:rsidRPr="0054231B">
              <w:rPr>
                <w:i/>
                <w:color w:val="auto"/>
                <w:sz w:val="24"/>
              </w:rPr>
              <w:lastRenderedPageBreak/>
              <w:t>travelling in their neighbourhood</w:t>
            </w:r>
          </w:p>
        </w:tc>
        <w:tc>
          <w:tcPr>
            <w:tcW w:w="1853" w:type="dxa"/>
            <w:shd w:val="clear" w:color="auto" w:fill="8EAADB" w:themeFill="accent1" w:themeFillTint="99"/>
          </w:tcPr>
          <w:p w14:paraId="6EA37788" w14:textId="38F3B430" w:rsidR="00D61971" w:rsidRPr="00D61971" w:rsidRDefault="0054231B" w:rsidP="00436C0E">
            <w:pPr>
              <w:spacing w:line="254" w:lineRule="auto"/>
              <w:ind w:right="108"/>
              <w:rPr>
                <w:color w:val="auto"/>
                <w:sz w:val="24"/>
                <w:szCs w:val="24"/>
              </w:rPr>
            </w:pPr>
            <w:r>
              <w:rPr>
                <w:color w:val="auto"/>
                <w:sz w:val="24"/>
                <w:szCs w:val="24"/>
              </w:rPr>
              <w:lastRenderedPageBreak/>
              <w:t>Safety Mapping Tool</w:t>
            </w:r>
          </w:p>
        </w:tc>
        <w:tc>
          <w:tcPr>
            <w:tcW w:w="4189" w:type="dxa"/>
            <w:shd w:val="clear" w:color="auto" w:fill="FFFFFF" w:themeFill="background1"/>
          </w:tcPr>
          <w:p w14:paraId="46FFC4C9" w14:textId="31D93207" w:rsidR="0054231B" w:rsidRPr="0054231B" w:rsidRDefault="0054231B" w:rsidP="0054231B">
            <w:pPr>
              <w:spacing w:after="113" w:line="232" w:lineRule="auto"/>
            </w:pPr>
            <w:r w:rsidRPr="0054231B">
              <w:t xml:space="preserve">This tool can enable practitioners to understand safety and risk in relation to particular landscapes or areas from the young person’s perspective, in order to inform a more child focused safety and intervention plan. </w:t>
            </w:r>
            <w:r w:rsidR="005D6660" w:rsidRPr="00BE4762">
              <w:t xml:space="preserve">Targeted Youth Worker </w:t>
            </w:r>
            <w:r w:rsidR="003C2E51">
              <w:t xml:space="preserve">or ATM for contextual safeguarding to lead. </w:t>
            </w:r>
            <w:r w:rsidR="005D6660">
              <w:t xml:space="preserve"> </w:t>
            </w:r>
          </w:p>
          <w:p w14:paraId="102D8FF3" w14:textId="77777777" w:rsidR="00D61971" w:rsidRPr="00D61971" w:rsidRDefault="00D61971" w:rsidP="00436C0E">
            <w:pPr>
              <w:spacing w:line="254" w:lineRule="auto"/>
              <w:ind w:right="108"/>
              <w:rPr>
                <w:color w:val="auto"/>
                <w:sz w:val="24"/>
                <w:szCs w:val="24"/>
              </w:rPr>
            </w:pPr>
          </w:p>
        </w:tc>
      </w:tr>
      <w:tr w:rsidR="00D61971" w14:paraId="4CABBF30" w14:textId="77777777" w:rsidTr="001C5730">
        <w:tc>
          <w:tcPr>
            <w:tcW w:w="1996" w:type="dxa"/>
            <w:shd w:val="clear" w:color="auto" w:fill="D9E2F3" w:themeFill="accent1" w:themeFillTint="33"/>
          </w:tcPr>
          <w:p w14:paraId="4FE83481" w14:textId="77777777" w:rsidR="00D61971" w:rsidRDefault="0054231B" w:rsidP="00436C0E">
            <w:pPr>
              <w:spacing w:line="254" w:lineRule="auto"/>
              <w:ind w:right="108"/>
              <w:rPr>
                <w:b/>
                <w:bCs/>
                <w:color w:val="auto"/>
                <w:sz w:val="24"/>
                <w:szCs w:val="24"/>
              </w:rPr>
            </w:pPr>
            <w:r>
              <w:rPr>
                <w:b/>
                <w:bCs/>
                <w:color w:val="auto"/>
                <w:sz w:val="24"/>
                <w:szCs w:val="24"/>
              </w:rPr>
              <w:t>Neighbourhood/</w:t>
            </w:r>
          </w:p>
          <w:p w14:paraId="4E318794" w14:textId="4553586B" w:rsidR="0054231B" w:rsidRDefault="0054231B" w:rsidP="00436C0E">
            <w:pPr>
              <w:spacing w:line="254" w:lineRule="auto"/>
              <w:ind w:right="108"/>
              <w:rPr>
                <w:b/>
                <w:bCs/>
                <w:color w:val="auto"/>
                <w:sz w:val="24"/>
                <w:szCs w:val="24"/>
              </w:rPr>
            </w:pPr>
            <w:r>
              <w:rPr>
                <w:b/>
                <w:bCs/>
                <w:color w:val="auto"/>
                <w:sz w:val="24"/>
                <w:szCs w:val="24"/>
              </w:rPr>
              <w:t>Peer</w:t>
            </w:r>
            <w:r w:rsidR="001C5730">
              <w:rPr>
                <w:b/>
                <w:bCs/>
                <w:color w:val="auto"/>
                <w:sz w:val="24"/>
                <w:szCs w:val="24"/>
              </w:rPr>
              <w:t xml:space="preserve"> </w:t>
            </w:r>
            <w:r>
              <w:rPr>
                <w:b/>
                <w:bCs/>
                <w:color w:val="auto"/>
                <w:sz w:val="24"/>
                <w:szCs w:val="24"/>
              </w:rPr>
              <w:t>group</w:t>
            </w:r>
          </w:p>
        </w:tc>
        <w:tc>
          <w:tcPr>
            <w:tcW w:w="2027" w:type="dxa"/>
            <w:shd w:val="clear" w:color="auto" w:fill="B4C6E7" w:themeFill="accent1" w:themeFillTint="66"/>
          </w:tcPr>
          <w:p w14:paraId="5D2B0C29" w14:textId="44FB0907" w:rsidR="00D61971" w:rsidRPr="0054231B" w:rsidRDefault="0054231B" w:rsidP="00436C0E">
            <w:pPr>
              <w:spacing w:line="254" w:lineRule="auto"/>
              <w:ind w:right="108"/>
              <w:rPr>
                <w:i/>
                <w:iCs/>
                <w:color w:val="auto"/>
                <w:sz w:val="24"/>
                <w:szCs w:val="24"/>
              </w:rPr>
            </w:pPr>
            <w:r>
              <w:rPr>
                <w:i/>
                <w:iCs/>
                <w:color w:val="auto"/>
                <w:sz w:val="24"/>
                <w:szCs w:val="24"/>
              </w:rPr>
              <w:t>Understand the local risk profile for vulnerable young people in Localities</w:t>
            </w:r>
          </w:p>
        </w:tc>
        <w:tc>
          <w:tcPr>
            <w:tcW w:w="1853" w:type="dxa"/>
            <w:shd w:val="clear" w:color="auto" w:fill="8EAADB" w:themeFill="accent1" w:themeFillTint="99"/>
          </w:tcPr>
          <w:p w14:paraId="577E611A" w14:textId="5BCC93AB" w:rsidR="00D61971" w:rsidRPr="00D61971" w:rsidRDefault="0054231B" w:rsidP="00436C0E">
            <w:pPr>
              <w:spacing w:line="254" w:lineRule="auto"/>
              <w:ind w:right="108"/>
              <w:rPr>
                <w:color w:val="auto"/>
                <w:sz w:val="24"/>
                <w:szCs w:val="24"/>
              </w:rPr>
            </w:pPr>
            <w:r>
              <w:rPr>
                <w:color w:val="auto"/>
                <w:sz w:val="24"/>
                <w:szCs w:val="24"/>
              </w:rPr>
              <w:t xml:space="preserve">Consultation with Locality </w:t>
            </w:r>
            <w:r w:rsidR="00506318">
              <w:rPr>
                <w:color w:val="auto"/>
                <w:sz w:val="24"/>
                <w:szCs w:val="24"/>
              </w:rPr>
              <w:t>ATM</w:t>
            </w:r>
            <w:r w:rsidR="0008665E">
              <w:rPr>
                <w:color w:val="auto"/>
                <w:sz w:val="24"/>
                <w:szCs w:val="24"/>
              </w:rPr>
              <w:t xml:space="preserve"> and</w:t>
            </w:r>
            <w:r w:rsidR="00415C90">
              <w:rPr>
                <w:color w:val="auto"/>
                <w:sz w:val="24"/>
                <w:szCs w:val="24"/>
              </w:rPr>
              <w:t xml:space="preserve"> Targeted Youth Worker</w:t>
            </w:r>
          </w:p>
        </w:tc>
        <w:tc>
          <w:tcPr>
            <w:tcW w:w="4189" w:type="dxa"/>
            <w:shd w:val="clear" w:color="auto" w:fill="FFFFFF" w:themeFill="background1"/>
          </w:tcPr>
          <w:p w14:paraId="266004FA" w14:textId="6C3C4081" w:rsidR="00D61971" w:rsidRPr="00D61971" w:rsidRDefault="0008665E" w:rsidP="00436C0E">
            <w:pPr>
              <w:spacing w:line="254" w:lineRule="auto"/>
              <w:ind w:right="108"/>
              <w:rPr>
                <w:color w:val="auto"/>
                <w:sz w:val="24"/>
                <w:szCs w:val="24"/>
              </w:rPr>
            </w:pPr>
            <w:r>
              <w:rPr>
                <w:color w:val="auto"/>
                <w:sz w:val="24"/>
                <w:szCs w:val="24"/>
              </w:rPr>
              <w:t xml:space="preserve">Targeted Youth Workers and ATM for Contextual </w:t>
            </w:r>
            <w:r w:rsidR="0021730F">
              <w:rPr>
                <w:color w:val="auto"/>
                <w:sz w:val="24"/>
                <w:szCs w:val="24"/>
              </w:rPr>
              <w:t>Safeguarding gather</w:t>
            </w:r>
            <w:r w:rsidR="0054231B">
              <w:rPr>
                <w:color w:val="auto"/>
                <w:sz w:val="24"/>
                <w:szCs w:val="24"/>
              </w:rPr>
              <w:t xml:space="preserve"> data from a range of sources to produce information about </w:t>
            </w:r>
            <w:r w:rsidR="008A3C65">
              <w:rPr>
                <w:color w:val="auto"/>
                <w:sz w:val="24"/>
                <w:szCs w:val="24"/>
              </w:rPr>
              <w:t>context</w:t>
            </w:r>
            <w:r w:rsidR="0054231B">
              <w:rPr>
                <w:color w:val="auto"/>
                <w:sz w:val="24"/>
                <w:szCs w:val="24"/>
              </w:rPr>
              <w:t xml:space="preserve"> risks in Localities.</w:t>
            </w:r>
          </w:p>
        </w:tc>
      </w:tr>
      <w:tr w:rsidR="0054231B" w14:paraId="2A5A64B0" w14:textId="77777777" w:rsidTr="001C5730">
        <w:tc>
          <w:tcPr>
            <w:tcW w:w="1996" w:type="dxa"/>
            <w:shd w:val="clear" w:color="auto" w:fill="D9E2F3" w:themeFill="accent1" w:themeFillTint="33"/>
          </w:tcPr>
          <w:p w14:paraId="3852E5D6" w14:textId="23747258" w:rsidR="0054231B" w:rsidRDefault="001C5730" w:rsidP="00436C0E">
            <w:pPr>
              <w:spacing w:line="254" w:lineRule="auto"/>
              <w:ind w:right="108"/>
              <w:rPr>
                <w:b/>
                <w:bCs/>
                <w:color w:val="auto"/>
                <w:sz w:val="24"/>
                <w:szCs w:val="24"/>
              </w:rPr>
            </w:pPr>
            <w:r>
              <w:rPr>
                <w:b/>
                <w:bCs/>
                <w:color w:val="auto"/>
                <w:sz w:val="24"/>
                <w:szCs w:val="24"/>
              </w:rPr>
              <w:t>Peer group/school</w:t>
            </w:r>
          </w:p>
        </w:tc>
        <w:tc>
          <w:tcPr>
            <w:tcW w:w="2027" w:type="dxa"/>
            <w:shd w:val="clear" w:color="auto" w:fill="B4C6E7" w:themeFill="accent1" w:themeFillTint="66"/>
          </w:tcPr>
          <w:p w14:paraId="5F480BA5" w14:textId="3F82D898" w:rsidR="0054231B" w:rsidRPr="001C5730" w:rsidRDefault="001C5730" w:rsidP="00436C0E">
            <w:pPr>
              <w:spacing w:line="254" w:lineRule="auto"/>
              <w:ind w:right="108"/>
              <w:rPr>
                <w:i/>
                <w:iCs/>
                <w:color w:val="auto"/>
                <w:sz w:val="24"/>
                <w:szCs w:val="24"/>
              </w:rPr>
            </w:pPr>
            <w:r w:rsidRPr="001C5730">
              <w:rPr>
                <w:i/>
                <w:color w:val="auto"/>
                <w:sz w:val="24"/>
              </w:rPr>
              <w:t>Learn more about the nature of a young person’s peer group, which appears risky, in order to inform intervention planning</w:t>
            </w:r>
          </w:p>
        </w:tc>
        <w:tc>
          <w:tcPr>
            <w:tcW w:w="1853" w:type="dxa"/>
            <w:shd w:val="clear" w:color="auto" w:fill="8EAADB" w:themeFill="accent1" w:themeFillTint="99"/>
          </w:tcPr>
          <w:p w14:paraId="4C4C3A32" w14:textId="77777777" w:rsidR="0054231B" w:rsidRDefault="001C5730" w:rsidP="001C5730">
            <w:pPr>
              <w:spacing w:after="160" w:line="232" w:lineRule="auto"/>
              <w:rPr>
                <w:sz w:val="24"/>
                <w:szCs w:val="24"/>
              </w:rPr>
            </w:pPr>
            <w:r w:rsidRPr="00F461B0">
              <w:rPr>
                <w:sz w:val="24"/>
                <w:szCs w:val="24"/>
              </w:rPr>
              <w:t>Peer group mapping tool/s</w:t>
            </w:r>
          </w:p>
          <w:p w14:paraId="69F3AF07" w14:textId="659628A8" w:rsidR="005D6660" w:rsidRPr="00F461B0" w:rsidRDefault="005D6660" w:rsidP="001C5730">
            <w:pPr>
              <w:spacing w:after="160" w:line="232" w:lineRule="auto"/>
              <w:rPr>
                <w:sz w:val="24"/>
                <w:szCs w:val="24"/>
              </w:rPr>
            </w:pPr>
          </w:p>
        </w:tc>
        <w:tc>
          <w:tcPr>
            <w:tcW w:w="4189" w:type="dxa"/>
            <w:shd w:val="clear" w:color="auto" w:fill="FFFFFF" w:themeFill="background1"/>
          </w:tcPr>
          <w:p w14:paraId="4707938C" w14:textId="77777777" w:rsidR="001C5730" w:rsidRPr="00AA433E" w:rsidRDefault="001C5730" w:rsidP="001C5730">
            <w:pPr>
              <w:spacing w:after="113" w:line="232" w:lineRule="auto"/>
              <w:ind w:right="20"/>
              <w:rPr>
                <w:sz w:val="24"/>
                <w:szCs w:val="24"/>
              </w:rPr>
            </w:pPr>
            <w:r w:rsidRPr="00AA433E">
              <w:rPr>
                <w:sz w:val="24"/>
                <w:szCs w:val="24"/>
              </w:rPr>
              <w:t>This guidance supports practitioners to understand the scope of a peer network. The focus is on understanding the problems, identifying the gaps in information and planning for managing the issues which emerge.</w:t>
            </w:r>
          </w:p>
          <w:p w14:paraId="448E8393" w14:textId="0BB1F8CD" w:rsidR="0054231B" w:rsidRDefault="005D6660" w:rsidP="00436C0E">
            <w:pPr>
              <w:spacing w:line="254" w:lineRule="auto"/>
              <w:ind w:right="108"/>
              <w:rPr>
                <w:color w:val="auto"/>
                <w:sz w:val="24"/>
                <w:szCs w:val="24"/>
              </w:rPr>
            </w:pPr>
            <w:r w:rsidRPr="00415C90">
              <w:rPr>
                <w:color w:val="auto"/>
                <w:sz w:val="24"/>
                <w:szCs w:val="24"/>
              </w:rPr>
              <w:t xml:space="preserve">Lead by Targeted Youth Worker </w:t>
            </w:r>
            <w:r w:rsidR="0021730F">
              <w:rPr>
                <w:color w:val="auto"/>
                <w:sz w:val="24"/>
                <w:szCs w:val="24"/>
              </w:rPr>
              <w:t>/ ATM contextual Safeguarding</w:t>
            </w:r>
          </w:p>
        </w:tc>
      </w:tr>
    </w:tbl>
    <w:p w14:paraId="29BC0D73" w14:textId="117CF33D" w:rsidR="001C5730" w:rsidRDefault="001C5730" w:rsidP="00436C0E">
      <w:pPr>
        <w:spacing w:after="0" w:line="254" w:lineRule="auto"/>
        <w:ind w:right="108"/>
        <w:rPr>
          <w:b/>
          <w:bCs/>
          <w:color w:val="auto"/>
          <w:sz w:val="24"/>
          <w:szCs w:val="24"/>
        </w:rPr>
      </w:pPr>
    </w:p>
    <w:p w14:paraId="018C150D" w14:textId="76103570" w:rsidR="003443FD" w:rsidRDefault="003443FD" w:rsidP="00436C0E">
      <w:pPr>
        <w:spacing w:after="0" w:line="254" w:lineRule="auto"/>
        <w:ind w:right="108"/>
        <w:rPr>
          <w:b/>
          <w:bCs/>
          <w:color w:val="auto"/>
          <w:sz w:val="24"/>
          <w:szCs w:val="24"/>
        </w:rPr>
      </w:pPr>
    </w:p>
    <w:p w14:paraId="72F1CC41" w14:textId="77777777" w:rsidR="004A1495" w:rsidRDefault="004A1495" w:rsidP="00436C0E">
      <w:pPr>
        <w:spacing w:after="0" w:line="254" w:lineRule="auto"/>
        <w:ind w:right="108"/>
        <w:rPr>
          <w:b/>
          <w:bCs/>
          <w:color w:val="auto"/>
          <w:sz w:val="24"/>
          <w:szCs w:val="24"/>
        </w:rPr>
      </w:pPr>
    </w:p>
    <w:p w14:paraId="4956BFA8" w14:textId="77777777" w:rsidR="004A1495" w:rsidRDefault="004A1495" w:rsidP="00436C0E">
      <w:pPr>
        <w:spacing w:after="0" w:line="254" w:lineRule="auto"/>
        <w:ind w:right="108"/>
        <w:rPr>
          <w:b/>
          <w:bCs/>
          <w:color w:val="auto"/>
          <w:sz w:val="24"/>
          <w:szCs w:val="24"/>
        </w:rPr>
      </w:pPr>
    </w:p>
    <w:p w14:paraId="3DD643A0" w14:textId="77777777" w:rsidR="004A1495" w:rsidRDefault="004A1495" w:rsidP="00436C0E">
      <w:pPr>
        <w:spacing w:after="0" w:line="254" w:lineRule="auto"/>
        <w:ind w:right="108"/>
        <w:rPr>
          <w:b/>
          <w:bCs/>
          <w:color w:val="auto"/>
          <w:sz w:val="24"/>
          <w:szCs w:val="24"/>
        </w:rPr>
      </w:pPr>
    </w:p>
    <w:p w14:paraId="2648D1EA" w14:textId="77777777" w:rsidR="004A1495" w:rsidRDefault="004A1495" w:rsidP="00436C0E">
      <w:pPr>
        <w:spacing w:after="0" w:line="254" w:lineRule="auto"/>
        <w:ind w:right="108"/>
        <w:rPr>
          <w:b/>
          <w:bCs/>
          <w:color w:val="auto"/>
          <w:sz w:val="24"/>
          <w:szCs w:val="24"/>
        </w:rPr>
      </w:pPr>
    </w:p>
    <w:p w14:paraId="58D8D0DB" w14:textId="77777777" w:rsidR="004A1495" w:rsidRDefault="004A1495" w:rsidP="00436C0E">
      <w:pPr>
        <w:spacing w:after="0" w:line="254" w:lineRule="auto"/>
        <w:ind w:right="108"/>
        <w:rPr>
          <w:b/>
          <w:bCs/>
          <w:color w:val="auto"/>
          <w:sz w:val="24"/>
          <w:szCs w:val="24"/>
        </w:rPr>
      </w:pPr>
    </w:p>
    <w:p w14:paraId="48788BDA" w14:textId="77777777" w:rsidR="004A1495" w:rsidRDefault="004A1495" w:rsidP="00436C0E">
      <w:pPr>
        <w:spacing w:after="0" w:line="254" w:lineRule="auto"/>
        <w:ind w:right="108"/>
        <w:rPr>
          <w:b/>
          <w:bCs/>
          <w:color w:val="auto"/>
          <w:sz w:val="24"/>
          <w:szCs w:val="24"/>
        </w:rPr>
      </w:pPr>
    </w:p>
    <w:p w14:paraId="5799736E" w14:textId="77777777" w:rsidR="004A1495" w:rsidRDefault="004A1495" w:rsidP="00436C0E">
      <w:pPr>
        <w:spacing w:after="0" w:line="254" w:lineRule="auto"/>
        <w:ind w:right="108"/>
        <w:rPr>
          <w:b/>
          <w:bCs/>
          <w:color w:val="auto"/>
          <w:sz w:val="24"/>
          <w:szCs w:val="24"/>
        </w:rPr>
      </w:pPr>
    </w:p>
    <w:p w14:paraId="304939D3" w14:textId="77777777" w:rsidR="004A1495" w:rsidRDefault="004A1495" w:rsidP="00436C0E">
      <w:pPr>
        <w:spacing w:after="0" w:line="254" w:lineRule="auto"/>
        <w:ind w:right="108"/>
        <w:rPr>
          <w:b/>
          <w:bCs/>
          <w:color w:val="auto"/>
          <w:sz w:val="24"/>
          <w:szCs w:val="24"/>
        </w:rPr>
      </w:pPr>
    </w:p>
    <w:p w14:paraId="10939003" w14:textId="77777777" w:rsidR="004A1495" w:rsidRDefault="004A1495" w:rsidP="00436C0E">
      <w:pPr>
        <w:spacing w:after="0" w:line="254" w:lineRule="auto"/>
        <w:ind w:right="108"/>
        <w:rPr>
          <w:b/>
          <w:bCs/>
          <w:color w:val="auto"/>
          <w:sz w:val="24"/>
          <w:szCs w:val="24"/>
        </w:rPr>
      </w:pPr>
    </w:p>
    <w:p w14:paraId="4AC4674D" w14:textId="77777777" w:rsidR="004A1495" w:rsidRDefault="004A1495" w:rsidP="00436C0E">
      <w:pPr>
        <w:spacing w:after="0" w:line="254" w:lineRule="auto"/>
        <w:ind w:right="108"/>
        <w:rPr>
          <w:b/>
          <w:bCs/>
          <w:color w:val="auto"/>
          <w:sz w:val="24"/>
          <w:szCs w:val="24"/>
        </w:rPr>
      </w:pPr>
    </w:p>
    <w:p w14:paraId="1E44BB62" w14:textId="77777777" w:rsidR="004A1495" w:rsidRDefault="004A1495" w:rsidP="00436C0E">
      <w:pPr>
        <w:spacing w:after="0" w:line="254" w:lineRule="auto"/>
        <w:ind w:right="108"/>
        <w:rPr>
          <w:b/>
          <w:bCs/>
          <w:color w:val="auto"/>
          <w:sz w:val="24"/>
          <w:szCs w:val="24"/>
        </w:rPr>
      </w:pPr>
    </w:p>
    <w:p w14:paraId="1015E8C3" w14:textId="77777777" w:rsidR="004A1495" w:rsidRDefault="004A1495" w:rsidP="00436C0E">
      <w:pPr>
        <w:spacing w:after="0" w:line="254" w:lineRule="auto"/>
        <w:ind w:right="108"/>
        <w:rPr>
          <w:b/>
          <w:bCs/>
          <w:color w:val="auto"/>
          <w:sz w:val="24"/>
          <w:szCs w:val="24"/>
        </w:rPr>
      </w:pPr>
    </w:p>
    <w:p w14:paraId="199D04AB" w14:textId="77777777" w:rsidR="004A1495" w:rsidRDefault="004A1495" w:rsidP="00436C0E">
      <w:pPr>
        <w:spacing w:after="0" w:line="254" w:lineRule="auto"/>
        <w:ind w:right="108"/>
        <w:rPr>
          <w:b/>
          <w:bCs/>
          <w:color w:val="auto"/>
          <w:sz w:val="24"/>
          <w:szCs w:val="24"/>
        </w:rPr>
      </w:pPr>
    </w:p>
    <w:p w14:paraId="2CB50939" w14:textId="77777777" w:rsidR="004A1495" w:rsidRDefault="004A1495" w:rsidP="00436C0E">
      <w:pPr>
        <w:spacing w:after="0" w:line="254" w:lineRule="auto"/>
        <w:ind w:right="108"/>
        <w:rPr>
          <w:b/>
          <w:bCs/>
          <w:color w:val="auto"/>
          <w:sz w:val="24"/>
          <w:szCs w:val="24"/>
        </w:rPr>
      </w:pPr>
    </w:p>
    <w:p w14:paraId="12862B37" w14:textId="77777777" w:rsidR="004A1495" w:rsidRDefault="004A1495" w:rsidP="00436C0E">
      <w:pPr>
        <w:spacing w:after="0" w:line="254" w:lineRule="auto"/>
        <w:ind w:right="108"/>
        <w:rPr>
          <w:b/>
          <w:bCs/>
          <w:color w:val="auto"/>
          <w:sz w:val="24"/>
          <w:szCs w:val="24"/>
        </w:rPr>
      </w:pPr>
    </w:p>
    <w:p w14:paraId="3B0130E7" w14:textId="77777777" w:rsidR="004A1495" w:rsidRDefault="004A1495" w:rsidP="00436C0E">
      <w:pPr>
        <w:spacing w:after="0" w:line="254" w:lineRule="auto"/>
        <w:ind w:right="108"/>
        <w:rPr>
          <w:b/>
          <w:bCs/>
          <w:color w:val="auto"/>
          <w:sz w:val="24"/>
          <w:szCs w:val="24"/>
        </w:rPr>
      </w:pPr>
    </w:p>
    <w:p w14:paraId="08FE2B58" w14:textId="77777777" w:rsidR="004A1495" w:rsidRDefault="004A1495" w:rsidP="00436C0E">
      <w:pPr>
        <w:spacing w:after="0" w:line="254" w:lineRule="auto"/>
        <w:ind w:right="108"/>
        <w:rPr>
          <w:b/>
          <w:bCs/>
          <w:color w:val="auto"/>
          <w:sz w:val="24"/>
          <w:szCs w:val="24"/>
        </w:rPr>
      </w:pPr>
    </w:p>
    <w:p w14:paraId="17DC0630" w14:textId="77777777" w:rsidR="004A1495" w:rsidRDefault="004A1495" w:rsidP="00436C0E">
      <w:pPr>
        <w:spacing w:after="0" w:line="254" w:lineRule="auto"/>
        <w:ind w:right="108"/>
        <w:rPr>
          <w:b/>
          <w:bCs/>
          <w:color w:val="auto"/>
          <w:sz w:val="24"/>
          <w:szCs w:val="24"/>
        </w:rPr>
      </w:pPr>
    </w:p>
    <w:p w14:paraId="0F250201" w14:textId="77777777" w:rsidR="004A1495" w:rsidRDefault="004A1495" w:rsidP="00436C0E">
      <w:pPr>
        <w:spacing w:after="0" w:line="254" w:lineRule="auto"/>
        <w:ind w:right="108"/>
        <w:rPr>
          <w:b/>
          <w:bCs/>
          <w:color w:val="auto"/>
          <w:sz w:val="24"/>
          <w:szCs w:val="24"/>
        </w:rPr>
      </w:pPr>
    </w:p>
    <w:p w14:paraId="0EAFCD16" w14:textId="77777777" w:rsidR="004A1495" w:rsidRDefault="004A1495" w:rsidP="00436C0E">
      <w:pPr>
        <w:spacing w:after="0" w:line="254" w:lineRule="auto"/>
        <w:ind w:right="108"/>
        <w:rPr>
          <w:b/>
          <w:bCs/>
          <w:color w:val="auto"/>
          <w:sz w:val="24"/>
          <w:szCs w:val="24"/>
        </w:rPr>
      </w:pPr>
    </w:p>
    <w:p w14:paraId="171D8EC4" w14:textId="77777777" w:rsidR="004A1495" w:rsidRDefault="004A1495" w:rsidP="00436C0E">
      <w:pPr>
        <w:spacing w:after="0" w:line="254" w:lineRule="auto"/>
        <w:ind w:right="108"/>
        <w:rPr>
          <w:b/>
          <w:bCs/>
          <w:color w:val="auto"/>
          <w:sz w:val="24"/>
          <w:szCs w:val="24"/>
        </w:rPr>
      </w:pPr>
    </w:p>
    <w:p w14:paraId="23DAD93A" w14:textId="77777777" w:rsidR="004A1495" w:rsidRDefault="004A1495" w:rsidP="00436C0E">
      <w:pPr>
        <w:spacing w:after="0" w:line="254" w:lineRule="auto"/>
        <w:ind w:right="108"/>
        <w:rPr>
          <w:b/>
          <w:bCs/>
          <w:color w:val="auto"/>
          <w:sz w:val="24"/>
          <w:szCs w:val="24"/>
        </w:rPr>
      </w:pPr>
    </w:p>
    <w:p w14:paraId="429415D2" w14:textId="77777777" w:rsidR="004A1495" w:rsidRDefault="004A1495" w:rsidP="00436C0E">
      <w:pPr>
        <w:spacing w:after="0" w:line="254" w:lineRule="auto"/>
        <w:ind w:right="108"/>
        <w:rPr>
          <w:b/>
          <w:bCs/>
          <w:color w:val="auto"/>
          <w:sz w:val="24"/>
          <w:szCs w:val="24"/>
        </w:rPr>
      </w:pPr>
    </w:p>
    <w:p w14:paraId="51459FDE" w14:textId="77777777" w:rsidR="004A1495" w:rsidRDefault="004A1495" w:rsidP="00436C0E">
      <w:pPr>
        <w:spacing w:after="0" w:line="254" w:lineRule="auto"/>
        <w:ind w:right="108"/>
        <w:rPr>
          <w:b/>
          <w:bCs/>
          <w:color w:val="auto"/>
          <w:sz w:val="24"/>
          <w:szCs w:val="24"/>
        </w:rPr>
      </w:pPr>
    </w:p>
    <w:p w14:paraId="2126463B" w14:textId="157C4A64" w:rsidR="004A1495" w:rsidRDefault="004A1495" w:rsidP="00436C0E">
      <w:pPr>
        <w:spacing w:after="0" w:line="254" w:lineRule="auto"/>
        <w:ind w:right="108"/>
        <w:rPr>
          <w:b/>
          <w:bCs/>
          <w:color w:val="auto"/>
          <w:sz w:val="24"/>
          <w:szCs w:val="24"/>
        </w:rPr>
      </w:pPr>
    </w:p>
    <w:p w14:paraId="5C3E9686" w14:textId="77777777" w:rsidR="00516311" w:rsidRDefault="00516311" w:rsidP="00436C0E">
      <w:pPr>
        <w:spacing w:after="0" w:line="254" w:lineRule="auto"/>
        <w:ind w:right="108"/>
        <w:rPr>
          <w:b/>
          <w:bCs/>
          <w:color w:val="auto"/>
          <w:sz w:val="24"/>
          <w:szCs w:val="24"/>
        </w:rPr>
      </w:pPr>
    </w:p>
    <w:p w14:paraId="42A4CCB8" w14:textId="77777777" w:rsidR="008878D4" w:rsidRDefault="008878D4" w:rsidP="00436C0E">
      <w:pPr>
        <w:spacing w:after="0" w:line="254" w:lineRule="auto"/>
        <w:ind w:right="108"/>
        <w:rPr>
          <w:b/>
          <w:bCs/>
          <w:color w:val="auto"/>
          <w:sz w:val="24"/>
          <w:szCs w:val="24"/>
        </w:rPr>
      </w:pPr>
    </w:p>
    <w:p w14:paraId="2C96B160" w14:textId="5ACF6FBA" w:rsidR="008878D4" w:rsidRDefault="008878D4" w:rsidP="00436C0E">
      <w:pPr>
        <w:spacing w:after="0" w:line="254" w:lineRule="auto"/>
        <w:ind w:right="108"/>
        <w:rPr>
          <w:b/>
          <w:bCs/>
          <w:color w:val="auto"/>
          <w:sz w:val="24"/>
          <w:szCs w:val="24"/>
        </w:rPr>
      </w:pPr>
    </w:p>
    <w:p w14:paraId="62FE2848" w14:textId="77777777" w:rsidR="00B96A69" w:rsidRDefault="00B96A69" w:rsidP="00436C0E">
      <w:pPr>
        <w:spacing w:after="0" w:line="254" w:lineRule="auto"/>
        <w:ind w:right="108"/>
        <w:rPr>
          <w:b/>
          <w:bCs/>
          <w:color w:val="auto"/>
          <w:sz w:val="24"/>
          <w:szCs w:val="24"/>
        </w:rPr>
      </w:pPr>
    </w:p>
    <w:p w14:paraId="1856A885" w14:textId="77777777" w:rsidR="00B96A69" w:rsidRDefault="00B96A69" w:rsidP="00436C0E">
      <w:pPr>
        <w:spacing w:after="0" w:line="254" w:lineRule="auto"/>
        <w:ind w:right="108"/>
        <w:rPr>
          <w:b/>
          <w:bCs/>
          <w:color w:val="auto"/>
          <w:sz w:val="24"/>
          <w:szCs w:val="24"/>
        </w:rPr>
      </w:pPr>
    </w:p>
    <w:p w14:paraId="2DBBB958" w14:textId="3E5D3212" w:rsidR="003443FD" w:rsidRDefault="004A1495" w:rsidP="00436C0E">
      <w:pPr>
        <w:spacing w:after="0" w:line="254" w:lineRule="auto"/>
        <w:ind w:right="108"/>
        <w:rPr>
          <w:b/>
          <w:bCs/>
          <w:color w:val="auto"/>
          <w:sz w:val="24"/>
          <w:szCs w:val="24"/>
        </w:rPr>
      </w:pPr>
      <w:r>
        <w:rPr>
          <w:b/>
          <w:bCs/>
          <w:color w:val="auto"/>
          <w:sz w:val="24"/>
          <w:szCs w:val="24"/>
        </w:rPr>
        <w:t xml:space="preserve">Assessment - </w:t>
      </w:r>
      <w:r w:rsidR="003443FD">
        <w:rPr>
          <w:b/>
          <w:bCs/>
          <w:color w:val="auto"/>
          <w:sz w:val="24"/>
          <w:szCs w:val="24"/>
        </w:rPr>
        <w:t>Guidance Questions</w:t>
      </w:r>
    </w:p>
    <w:p w14:paraId="3418492F" w14:textId="6830D7E3" w:rsidR="003443FD" w:rsidRDefault="003443FD" w:rsidP="00436C0E">
      <w:pPr>
        <w:spacing w:after="0" w:line="254" w:lineRule="auto"/>
        <w:ind w:right="108"/>
        <w:rPr>
          <w:color w:val="auto"/>
          <w:sz w:val="24"/>
          <w:szCs w:val="24"/>
        </w:rPr>
      </w:pPr>
      <w:r w:rsidRPr="003443FD">
        <w:rPr>
          <w:color w:val="auto"/>
          <w:sz w:val="24"/>
          <w:szCs w:val="24"/>
        </w:rPr>
        <w:t xml:space="preserve">The Child and Family assessment form is taken section by section mirroring how it appears on </w:t>
      </w:r>
      <w:r>
        <w:rPr>
          <w:color w:val="auto"/>
          <w:sz w:val="24"/>
          <w:szCs w:val="24"/>
        </w:rPr>
        <w:t>Mosaic.</w:t>
      </w:r>
    </w:p>
    <w:tbl>
      <w:tblPr>
        <w:tblStyle w:val="TableGrid0"/>
        <w:tblW w:w="9634" w:type="dxa"/>
        <w:tblLook w:val="04A0" w:firstRow="1" w:lastRow="0" w:firstColumn="1" w:lastColumn="0" w:noHBand="0" w:noVBand="1"/>
      </w:tblPr>
      <w:tblGrid>
        <w:gridCol w:w="2263"/>
        <w:gridCol w:w="7371"/>
      </w:tblGrid>
      <w:tr w:rsidR="003443FD" w14:paraId="20AFF461" w14:textId="77777777" w:rsidTr="00B96A69">
        <w:tc>
          <w:tcPr>
            <w:tcW w:w="2263" w:type="dxa"/>
          </w:tcPr>
          <w:p w14:paraId="6EBA4830" w14:textId="032F224F" w:rsidR="003443FD" w:rsidRDefault="003443FD" w:rsidP="00436C0E">
            <w:pPr>
              <w:spacing w:line="254" w:lineRule="auto"/>
              <w:ind w:right="108"/>
              <w:rPr>
                <w:color w:val="auto"/>
                <w:sz w:val="24"/>
                <w:szCs w:val="24"/>
              </w:rPr>
            </w:pPr>
            <w:r>
              <w:rPr>
                <w:color w:val="auto"/>
                <w:sz w:val="24"/>
                <w:szCs w:val="24"/>
              </w:rPr>
              <w:t>Section</w:t>
            </w:r>
          </w:p>
        </w:tc>
        <w:tc>
          <w:tcPr>
            <w:tcW w:w="7371" w:type="dxa"/>
          </w:tcPr>
          <w:p w14:paraId="7B705D15" w14:textId="1766B1AB" w:rsidR="003443FD" w:rsidRDefault="003443FD" w:rsidP="00436C0E">
            <w:pPr>
              <w:spacing w:line="254" w:lineRule="auto"/>
              <w:ind w:right="108"/>
              <w:rPr>
                <w:color w:val="auto"/>
                <w:sz w:val="24"/>
                <w:szCs w:val="24"/>
              </w:rPr>
            </w:pPr>
            <w:r>
              <w:rPr>
                <w:color w:val="auto"/>
                <w:sz w:val="24"/>
                <w:szCs w:val="24"/>
              </w:rPr>
              <w:t>Questions</w:t>
            </w:r>
            <w:r w:rsidR="00E85586">
              <w:rPr>
                <w:color w:val="auto"/>
                <w:sz w:val="24"/>
                <w:szCs w:val="24"/>
              </w:rPr>
              <w:t>/areas to consider</w:t>
            </w:r>
          </w:p>
        </w:tc>
      </w:tr>
      <w:tr w:rsidR="003443FD" w14:paraId="2417E6A8" w14:textId="77777777" w:rsidTr="00B96A69">
        <w:tc>
          <w:tcPr>
            <w:tcW w:w="2263" w:type="dxa"/>
          </w:tcPr>
          <w:p w14:paraId="193EE98F" w14:textId="3FA64C38" w:rsidR="003443FD" w:rsidRDefault="00E85586" w:rsidP="00436C0E">
            <w:pPr>
              <w:spacing w:line="254" w:lineRule="auto"/>
              <w:ind w:right="108"/>
              <w:rPr>
                <w:color w:val="auto"/>
                <w:sz w:val="24"/>
                <w:szCs w:val="24"/>
              </w:rPr>
            </w:pPr>
            <w:r>
              <w:rPr>
                <w:color w:val="auto"/>
                <w:sz w:val="24"/>
                <w:szCs w:val="24"/>
              </w:rPr>
              <w:t>Family Background</w:t>
            </w:r>
          </w:p>
        </w:tc>
        <w:tc>
          <w:tcPr>
            <w:tcW w:w="7371" w:type="dxa"/>
          </w:tcPr>
          <w:p w14:paraId="3B3EFA02" w14:textId="77777777" w:rsidR="003443FD" w:rsidRDefault="00E85586" w:rsidP="00436C0E">
            <w:pPr>
              <w:spacing w:line="254" w:lineRule="auto"/>
              <w:ind w:right="108"/>
              <w:rPr>
                <w:color w:val="auto"/>
                <w:sz w:val="24"/>
                <w:szCs w:val="24"/>
              </w:rPr>
            </w:pPr>
            <w:r>
              <w:rPr>
                <w:color w:val="auto"/>
                <w:sz w:val="24"/>
                <w:szCs w:val="24"/>
              </w:rPr>
              <w:t>How much contact do parents /carers have with the parents/carers of their child’s friends and what level of support do they receive(or could receive)</w:t>
            </w:r>
          </w:p>
          <w:p w14:paraId="47A061A4" w14:textId="2C1F7CAE" w:rsidR="00E85586" w:rsidRDefault="00E85586" w:rsidP="00436C0E">
            <w:pPr>
              <w:spacing w:line="254" w:lineRule="auto"/>
              <w:ind w:right="108"/>
              <w:rPr>
                <w:color w:val="auto"/>
                <w:sz w:val="24"/>
                <w:szCs w:val="24"/>
              </w:rPr>
            </w:pPr>
            <w:r>
              <w:rPr>
                <w:color w:val="auto"/>
                <w:sz w:val="24"/>
                <w:szCs w:val="24"/>
              </w:rPr>
              <w:t xml:space="preserve">What is the nature of the sibling relationships at home in relation to </w:t>
            </w:r>
            <w:r w:rsidR="008A3C65">
              <w:rPr>
                <w:color w:val="auto"/>
                <w:sz w:val="24"/>
                <w:szCs w:val="24"/>
              </w:rPr>
              <w:t>context</w:t>
            </w:r>
            <w:r>
              <w:rPr>
                <w:color w:val="auto"/>
                <w:sz w:val="24"/>
                <w:szCs w:val="24"/>
              </w:rPr>
              <w:t xml:space="preserve"> risks – e.g younger sibling who could benefit from early intervention to prevent a similar trajectory;</w:t>
            </w:r>
            <w:r w:rsidR="008878D4">
              <w:rPr>
                <w:color w:val="auto"/>
                <w:sz w:val="24"/>
                <w:szCs w:val="24"/>
              </w:rPr>
              <w:t xml:space="preserve"> </w:t>
            </w:r>
            <w:r>
              <w:rPr>
                <w:color w:val="auto"/>
                <w:sz w:val="24"/>
                <w:szCs w:val="24"/>
              </w:rPr>
              <w:t>or an older sibling who has significant influence?</w:t>
            </w:r>
          </w:p>
          <w:p w14:paraId="1610AA24" w14:textId="04BE3A49" w:rsidR="00E85586" w:rsidRDefault="00E85586" w:rsidP="00436C0E">
            <w:pPr>
              <w:spacing w:line="254" w:lineRule="auto"/>
              <w:ind w:right="108"/>
              <w:rPr>
                <w:color w:val="auto"/>
                <w:sz w:val="24"/>
                <w:szCs w:val="24"/>
              </w:rPr>
            </w:pPr>
            <w:r>
              <w:rPr>
                <w:color w:val="auto"/>
                <w:sz w:val="24"/>
                <w:szCs w:val="24"/>
              </w:rPr>
              <w:t>Are there significant family events, now or in the past, (especially traumatic experiences) which could be impacting on what is happening outside the home?</w:t>
            </w:r>
          </w:p>
          <w:p w14:paraId="71CD4ADD" w14:textId="77777777" w:rsidR="00E85586" w:rsidRDefault="00E85586" w:rsidP="00436C0E">
            <w:pPr>
              <w:spacing w:line="254" w:lineRule="auto"/>
              <w:ind w:right="108"/>
              <w:rPr>
                <w:color w:val="auto"/>
                <w:sz w:val="24"/>
                <w:szCs w:val="24"/>
              </w:rPr>
            </w:pPr>
            <w:r>
              <w:rPr>
                <w:color w:val="auto"/>
                <w:sz w:val="24"/>
                <w:szCs w:val="24"/>
              </w:rPr>
              <w:t>Consider whether home/family culture and expectations might be experienced by the young person as being different from their peer-culture and expectations, and the impact this has on parents, young person and the wider context.</w:t>
            </w:r>
          </w:p>
          <w:p w14:paraId="1D92CEE5" w14:textId="3744DF91" w:rsidR="00E85586" w:rsidRDefault="00E85586" w:rsidP="00436C0E">
            <w:pPr>
              <w:spacing w:line="254" w:lineRule="auto"/>
              <w:ind w:right="108"/>
              <w:rPr>
                <w:color w:val="auto"/>
                <w:sz w:val="24"/>
                <w:szCs w:val="24"/>
              </w:rPr>
            </w:pPr>
            <w:r>
              <w:rPr>
                <w:color w:val="auto"/>
                <w:sz w:val="24"/>
                <w:szCs w:val="24"/>
              </w:rPr>
              <w:t>Are there transgenerational patterns within the family – eg criminality, exploitation etc which could be impacting on the situation?</w:t>
            </w:r>
          </w:p>
        </w:tc>
      </w:tr>
      <w:tr w:rsidR="003443FD" w14:paraId="7C1D3961" w14:textId="77777777" w:rsidTr="00B96A69">
        <w:tc>
          <w:tcPr>
            <w:tcW w:w="2263" w:type="dxa"/>
          </w:tcPr>
          <w:p w14:paraId="43F88F1A" w14:textId="1829FA96" w:rsidR="003443FD" w:rsidRDefault="00E85586" w:rsidP="00436C0E">
            <w:pPr>
              <w:spacing w:line="254" w:lineRule="auto"/>
              <w:ind w:right="108"/>
              <w:rPr>
                <w:color w:val="auto"/>
                <w:sz w:val="24"/>
                <w:szCs w:val="24"/>
              </w:rPr>
            </w:pPr>
            <w:r>
              <w:rPr>
                <w:color w:val="auto"/>
                <w:sz w:val="24"/>
                <w:szCs w:val="24"/>
              </w:rPr>
              <w:t>Diversity and Identity</w:t>
            </w:r>
          </w:p>
        </w:tc>
        <w:tc>
          <w:tcPr>
            <w:tcW w:w="7371" w:type="dxa"/>
          </w:tcPr>
          <w:p w14:paraId="7725793C" w14:textId="77777777" w:rsidR="00F96D41" w:rsidRDefault="00F96D41" w:rsidP="00F96D41">
            <w:pPr>
              <w:spacing w:line="302" w:lineRule="auto"/>
              <w:ind w:right="5"/>
              <w:rPr>
                <w:sz w:val="24"/>
                <w:szCs w:val="24"/>
              </w:rPr>
            </w:pPr>
            <w:r w:rsidRPr="00F96D41">
              <w:rPr>
                <w:sz w:val="24"/>
                <w:szCs w:val="24"/>
              </w:rPr>
              <w:t>How does the child’s family, cultural and ‘racial’ identity interact with extra-familial/peer group identity? e.g. their peer-group identity may feel at odds with their cultural identity.</w:t>
            </w:r>
          </w:p>
          <w:p w14:paraId="1710FD5A" w14:textId="75701705" w:rsidR="00F96D41" w:rsidRPr="00F96D41" w:rsidRDefault="00F96D41" w:rsidP="00F96D41">
            <w:pPr>
              <w:spacing w:after="118" w:line="228" w:lineRule="auto"/>
              <w:ind w:right="5"/>
              <w:rPr>
                <w:sz w:val="24"/>
                <w:szCs w:val="24"/>
              </w:rPr>
            </w:pPr>
            <w:r w:rsidRPr="00F96D41">
              <w:rPr>
                <w:sz w:val="24"/>
                <w:szCs w:val="24"/>
              </w:rPr>
              <w:t xml:space="preserve">How do they see themselves, as a young person growing up in </w:t>
            </w:r>
            <w:r w:rsidR="00AA433E" w:rsidRPr="00F96D41">
              <w:rPr>
                <w:sz w:val="24"/>
                <w:szCs w:val="24"/>
              </w:rPr>
              <w:t>Dorset</w:t>
            </w:r>
            <w:r w:rsidRPr="00F96D41">
              <w:rPr>
                <w:sz w:val="24"/>
                <w:szCs w:val="24"/>
              </w:rPr>
              <w:t>/within their local area?</w:t>
            </w:r>
          </w:p>
          <w:p w14:paraId="01D42A69" w14:textId="77777777" w:rsidR="00F96D41" w:rsidRPr="00F96D41" w:rsidRDefault="00F96D41" w:rsidP="00F96D41">
            <w:pPr>
              <w:spacing w:after="118" w:line="228" w:lineRule="auto"/>
              <w:ind w:right="5"/>
              <w:rPr>
                <w:sz w:val="24"/>
                <w:szCs w:val="24"/>
              </w:rPr>
            </w:pPr>
            <w:r w:rsidRPr="00F96D41">
              <w:rPr>
                <w:sz w:val="24"/>
                <w:szCs w:val="24"/>
              </w:rPr>
              <w:t xml:space="preserve">How does this young person’s peer-group or family identity – and values and beliefs in relation to these – impact on their safety? e.g. do they have a strong sense of loyalty to protect or provide for their peer-group or family, which leads to harmful activity. </w:t>
            </w:r>
          </w:p>
          <w:p w14:paraId="3196AAA5" w14:textId="53780BD8" w:rsidR="003443FD" w:rsidRPr="00F96D41" w:rsidRDefault="00F96D41" w:rsidP="00F96D41">
            <w:pPr>
              <w:spacing w:after="315" w:line="228" w:lineRule="auto"/>
              <w:ind w:right="5"/>
              <w:rPr>
                <w:sz w:val="24"/>
                <w:szCs w:val="24"/>
              </w:rPr>
            </w:pPr>
            <w:r w:rsidRPr="00F96D41">
              <w:rPr>
                <w:sz w:val="24"/>
                <w:szCs w:val="24"/>
              </w:rPr>
              <w:t xml:space="preserve">Consider the young person’s experiences of racism and other forms of discrimination and how this might aggravate, increase or be the source of extra-familial harm. </w:t>
            </w:r>
          </w:p>
        </w:tc>
      </w:tr>
      <w:tr w:rsidR="003443FD" w14:paraId="5FA44B87" w14:textId="77777777" w:rsidTr="00B96A69">
        <w:tc>
          <w:tcPr>
            <w:tcW w:w="2263" w:type="dxa"/>
          </w:tcPr>
          <w:p w14:paraId="082F3C59" w14:textId="67EF1A43" w:rsidR="003443FD" w:rsidRDefault="00F96D41" w:rsidP="00436C0E">
            <w:pPr>
              <w:spacing w:line="254" w:lineRule="auto"/>
              <w:ind w:right="108"/>
              <w:rPr>
                <w:color w:val="auto"/>
                <w:sz w:val="24"/>
                <w:szCs w:val="24"/>
              </w:rPr>
            </w:pPr>
            <w:r>
              <w:rPr>
                <w:color w:val="auto"/>
                <w:sz w:val="24"/>
                <w:szCs w:val="24"/>
              </w:rPr>
              <w:t>Health</w:t>
            </w:r>
            <w:r w:rsidR="00B96A69">
              <w:rPr>
                <w:color w:val="auto"/>
                <w:sz w:val="24"/>
                <w:szCs w:val="24"/>
              </w:rPr>
              <w:t>, including GP, hospitals, primary care, sexual health, mental health, school health</w:t>
            </w:r>
          </w:p>
        </w:tc>
        <w:tc>
          <w:tcPr>
            <w:tcW w:w="7371" w:type="dxa"/>
          </w:tcPr>
          <w:p w14:paraId="6B034506" w14:textId="77777777" w:rsidR="00F96D41" w:rsidRPr="00F96D41" w:rsidRDefault="00F96D41" w:rsidP="00F96D41">
            <w:pPr>
              <w:tabs>
                <w:tab w:val="center" w:pos="1172"/>
                <w:tab w:val="center" w:pos="4505"/>
              </w:tabs>
              <w:spacing w:after="118" w:line="228" w:lineRule="auto"/>
              <w:rPr>
                <w:sz w:val="24"/>
                <w:szCs w:val="24"/>
              </w:rPr>
            </w:pPr>
            <w:r w:rsidRPr="00F96D41">
              <w:rPr>
                <w:sz w:val="24"/>
                <w:szCs w:val="24"/>
              </w:rPr>
              <w:t xml:space="preserve">Alongside usual health areas, consider: </w:t>
            </w:r>
          </w:p>
          <w:p w14:paraId="777BF7AE" w14:textId="4B65909C" w:rsidR="00F96D41" w:rsidRPr="00F96D41" w:rsidRDefault="00F96D41" w:rsidP="007B5E69">
            <w:pPr>
              <w:spacing w:after="86" w:line="258" w:lineRule="auto"/>
              <w:rPr>
                <w:sz w:val="24"/>
                <w:szCs w:val="24"/>
              </w:rPr>
            </w:pPr>
            <w:r w:rsidRPr="00F96D41">
              <w:rPr>
                <w:sz w:val="24"/>
                <w:szCs w:val="24"/>
              </w:rPr>
              <w:t>Sexual health, including the young person’s understanding and attitude towa</w:t>
            </w:r>
            <w:r w:rsidR="007B5E69" w:rsidRPr="007B5E69">
              <w:rPr>
                <w:sz w:val="24"/>
                <w:szCs w:val="24"/>
              </w:rPr>
              <w:t xml:space="preserve">rds </w:t>
            </w:r>
            <w:r w:rsidRPr="00F96D41">
              <w:rPr>
                <w:sz w:val="24"/>
                <w:szCs w:val="24"/>
              </w:rPr>
              <w:t xml:space="preserve">safe relationships, sex and consent. </w:t>
            </w:r>
          </w:p>
          <w:p w14:paraId="69D9BBD4" w14:textId="77777777" w:rsidR="00F96D41" w:rsidRPr="00F96D41" w:rsidRDefault="00F96D41" w:rsidP="007B5E69">
            <w:pPr>
              <w:spacing w:after="118" w:line="228" w:lineRule="auto"/>
              <w:ind w:right="5"/>
              <w:rPr>
                <w:sz w:val="24"/>
                <w:szCs w:val="24"/>
              </w:rPr>
            </w:pPr>
            <w:r w:rsidRPr="00F96D41">
              <w:rPr>
                <w:sz w:val="24"/>
                <w:szCs w:val="24"/>
              </w:rPr>
              <w:t>If there is regular/concerning attendance at A&amp;E which tell you something about their extra-familial activity.</w:t>
            </w:r>
          </w:p>
          <w:p w14:paraId="79009E4B" w14:textId="77777777" w:rsidR="007B5E69" w:rsidRPr="007B5E69" w:rsidRDefault="00F96D41" w:rsidP="007B5E69">
            <w:pPr>
              <w:spacing w:after="118" w:line="228" w:lineRule="auto"/>
              <w:ind w:right="5"/>
              <w:rPr>
                <w:sz w:val="24"/>
                <w:szCs w:val="24"/>
              </w:rPr>
            </w:pPr>
            <w:r w:rsidRPr="00F96D41">
              <w:rPr>
                <w:sz w:val="24"/>
                <w:szCs w:val="24"/>
              </w:rPr>
              <w:t xml:space="preserve">The physical presentation/appearance and hygiene of the young person and what this suggests about any extra-familial harm they might be experiencing. </w:t>
            </w:r>
          </w:p>
          <w:p w14:paraId="172ACA6C" w14:textId="7C71CA1E" w:rsidR="003443FD" w:rsidRPr="007B5E69" w:rsidRDefault="00F96D41" w:rsidP="007B5E69">
            <w:pPr>
              <w:spacing w:after="118" w:line="228" w:lineRule="auto"/>
              <w:ind w:right="5"/>
              <w:rPr>
                <w:sz w:val="24"/>
                <w:szCs w:val="24"/>
              </w:rPr>
            </w:pPr>
            <w:r w:rsidRPr="00F96D41">
              <w:rPr>
                <w:sz w:val="24"/>
                <w:szCs w:val="24"/>
              </w:rPr>
              <w:t xml:space="preserve">The impact of any difficulties with social interaction and communication, ADHD, mental health, cognitive functioning, self-esteem and chronic </w:t>
            </w:r>
            <w:r w:rsidR="007B5E69">
              <w:rPr>
                <w:sz w:val="24"/>
                <w:szCs w:val="24"/>
              </w:rPr>
              <w:t>illness</w:t>
            </w:r>
            <w:r w:rsidRPr="00F96D41">
              <w:rPr>
                <w:sz w:val="24"/>
                <w:szCs w:val="24"/>
              </w:rPr>
              <w:t xml:space="preserve">, which can be exploited by others. </w:t>
            </w:r>
          </w:p>
        </w:tc>
      </w:tr>
      <w:tr w:rsidR="003443FD" w14:paraId="6033459B" w14:textId="77777777" w:rsidTr="00B96A69">
        <w:tc>
          <w:tcPr>
            <w:tcW w:w="2263" w:type="dxa"/>
          </w:tcPr>
          <w:p w14:paraId="3CF26005" w14:textId="09D0A45A" w:rsidR="003443FD" w:rsidRDefault="007B5E69" w:rsidP="00436C0E">
            <w:pPr>
              <w:spacing w:line="254" w:lineRule="auto"/>
              <w:ind w:right="108"/>
              <w:rPr>
                <w:color w:val="auto"/>
                <w:sz w:val="24"/>
                <w:szCs w:val="24"/>
              </w:rPr>
            </w:pPr>
            <w:r>
              <w:rPr>
                <w:color w:val="auto"/>
                <w:sz w:val="24"/>
                <w:szCs w:val="24"/>
              </w:rPr>
              <w:lastRenderedPageBreak/>
              <w:t>Emotional and behavioural development</w:t>
            </w:r>
          </w:p>
        </w:tc>
        <w:tc>
          <w:tcPr>
            <w:tcW w:w="7371" w:type="dxa"/>
          </w:tcPr>
          <w:p w14:paraId="1FC7A020" w14:textId="77777777" w:rsidR="007B5E69" w:rsidRPr="007B5E69" w:rsidRDefault="007B5E69" w:rsidP="007B5E69">
            <w:pPr>
              <w:spacing w:after="80" w:line="228" w:lineRule="auto"/>
              <w:ind w:right="5"/>
              <w:rPr>
                <w:sz w:val="24"/>
                <w:szCs w:val="24"/>
              </w:rPr>
            </w:pPr>
            <w:r w:rsidRPr="007B5E69">
              <w:rPr>
                <w:sz w:val="24"/>
                <w:szCs w:val="24"/>
              </w:rPr>
              <w:t>How does the young person relax, have fun and in general feel about themselves and their life?</w:t>
            </w:r>
          </w:p>
          <w:p w14:paraId="4856AE3C" w14:textId="77777777" w:rsidR="007B5E69" w:rsidRPr="007B5E69" w:rsidRDefault="007B5E69" w:rsidP="007B5E69">
            <w:pPr>
              <w:spacing w:after="80" w:line="228" w:lineRule="auto"/>
              <w:ind w:right="5"/>
              <w:rPr>
                <w:sz w:val="24"/>
                <w:szCs w:val="24"/>
              </w:rPr>
            </w:pPr>
            <w:r w:rsidRPr="007B5E69">
              <w:rPr>
                <w:sz w:val="24"/>
                <w:szCs w:val="24"/>
              </w:rPr>
              <w:t xml:space="preserve">In what ways could their behaviour be an expression of an emotional need, which could be met in another, safer way? </w:t>
            </w:r>
          </w:p>
          <w:p w14:paraId="40671FFE" w14:textId="77777777" w:rsidR="007B5E69" w:rsidRPr="007B5E69" w:rsidRDefault="007B5E69" w:rsidP="007B5E69">
            <w:pPr>
              <w:spacing w:after="80" w:line="228" w:lineRule="auto"/>
              <w:ind w:right="5"/>
              <w:rPr>
                <w:sz w:val="24"/>
                <w:szCs w:val="24"/>
              </w:rPr>
            </w:pPr>
            <w:r w:rsidRPr="007B5E69">
              <w:rPr>
                <w:sz w:val="24"/>
                <w:szCs w:val="24"/>
              </w:rPr>
              <w:t xml:space="preserve">How do they manage and regulate difficult feelings? How does this play out in the way they view relationships? </w:t>
            </w:r>
          </w:p>
          <w:p w14:paraId="395A81D3" w14:textId="76FFBB26" w:rsidR="003443FD" w:rsidRPr="007B5E69" w:rsidRDefault="007B5E69" w:rsidP="007B5E69">
            <w:pPr>
              <w:spacing w:after="156" w:line="228" w:lineRule="auto"/>
              <w:ind w:right="5"/>
              <w:rPr>
                <w:sz w:val="24"/>
                <w:szCs w:val="24"/>
              </w:rPr>
            </w:pPr>
            <w:r w:rsidRPr="007B5E69">
              <w:rPr>
                <w:sz w:val="24"/>
                <w:szCs w:val="24"/>
              </w:rPr>
              <w:t xml:space="preserve">Is the level of independence appropriate for their age and maturity? How do they manage decisions and choices about this? </w:t>
            </w:r>
          </w:p>
        </w:tc>
      </w:tr>
      <w:tr w:rsidR="003443FD" w14:paraId="759FEC12" w14:textId="77777777" w:rsidTr="00B96A69">
        <w:tc>
          <w:tcPr>
            <w:tcW w:w="2263" w:type="dxa"/>
          </w:tcPr>
          <w:p w14:paraId="2A022FDD" w14:textId="2EF9E7D0" w:rsidR="003443FD" w:rsidRDefault="007B5E69" w:rsidP="00436C0E">
            <w:pPr>
              <w:spacing w:line="254" w:lineRule="auto"/>
              <w:ind w:right="108"/>
              <w:rPr>
                <w:color w:val="auto"/>
                <w:sz w:val="24"/>
                <w:szCs w:val="24"/>
              </w:rPr>
            </w:pPr>
            <w:r>
              <w:rPr>
                <w:color w:val="auto"/>
                <w:sz w:val="24"/>
                <w:szCs w:val="24"/>
              </w:rPr>
              <w:t>Education</w:t>
            </w:r>
          </w:p>
        </w:tc>
        <w:tc>
          <w:tcPr>
            <w:tcW w:w="7371" w:type="dxa"/>
          </w:tcPr>
          <w:p w14:paraId="0A062D0A" w14:textId="14ABABFD" w:rsidR="007B5E69" w:rsidRPr="007B5E69" w:rsidRDefault="007B5E69" w:rsidP="007B5E69">
            <w:pPr>
              <w:spacing w:after="80" w:line="228" w:lineRule="auto"/>
              <w:ind w:right="69"/>
              <w:rPr>
                <w:sz w:val="24"/>
                <w:szCs w:val="24"/>
              </w:rPr>
            </w:pPr>
            <w:r w:rsidRPr="007B5E69">
              <w:rPr>
                <w:sz w:val="24"/>
                <w:szCs w:val="24"/>
              </w:rPr>
              <w:t>Consider who, from the young person’s education provision, could assist you with your assessment. Designated Safeguarding Lead, Head of Year</w:t>
            </w:r>
            <w:r w:rsidR="00CE3405">
              <w:rPr>
                <w:sz w:val="24"/>
                <w:szCs w:val="24"/>
              </w:rPr>
              <w:t xml:space="preserve"> etc</w:t>
            </w:r>
          </w:p>
          <w:p w14:paraId="52499C8F" w14:textId="77777777" w:rsidR="007B5E69" w:rsidRPr="007B5E69" w:rsidRDefault="007B5E69" w:rsidP="007B5E69">
            <w:pPr>
              <w:spacing w:after="80" w:line="228" w:lineRule="auto"/>
              <w:ind w:right="69"/>
              <w:rPr>
                <w:sz w:val="24"/>
                <w:szCs w:val="24"/>
              </w:rPr>
            </w:pPr>
            <w:r w:rsidRPr="007B5E69">
              <w:rPr>
                <w:sz w:val="24"/>
                <w:szCs w:val="24"/>
              </w:rPr>
              <w:t xml:space="preserve">Does the young person feel safe at school? Is their learning impacted by a lack of safety (or sense of safety) at school? </w:t>
            </w:r>
          </w:p>
          <w:p w14:paraId="6D08023F" w14:textId="77777777" w:rsidR="007B5E69" w:rsidRPr="007B5E69" w:rsidRDefault="007B5E69" w:rsidP="007B5E69">
            <w:pPr>
              <w:spacing w:after="80" w:line="228" w:lineRule="auto"/>
              <w:ind w:right="69"/>
              <w:rPr>
                <w:sz w:val="24"/>
                <w:szCs w:val="24"/>
              </w:rPr>
            </w:pPr>
            <w:r w:rsidRPr="007B5E69">
              <w:rPr>
                <w:sz w:val="24"/>
                <w:szCs w:val="24"/>
              </w:rPr>
              <w:t>What are the young person’s aspirations and hopes for achieving and having a purpose? How could these be impacted by their extra-familial experiences of harm?</w:t>
            </w:r>
          </w:p>
          <w:p w14:paraId="32912924" w14:textId="65636E72" w:rsidR="007B5E69" w:rsidRPr="007B5E69" w:rsidRDefault="007B5E69" w:rsidP="007B5E69">
            <w:pPr>
              <w:spacing w:after="80" w:line="228" w:lineRule="auto"/>
              <w:ind w:right="69"/>
              <w:rPr>
                <w:sz w:val="24"/>
                <w:szCs w:val="24"/>
              </w:rPr>
            </w:pPr>
            <w:r w:rsidRPr="007B5E69">
              <w:rPr>
                <w:sz w:val="24"/>
                <w:szCs w:val="24"/>
              </w:rPr>
              <w:t>Is there intelligence within our service about other young people’s experiences in this educational provision? Has this identified themes which could be addressed collectively?</w:t>
            </w:r>
          </w:p>
          <w:p w14:paraId="32910ADE" w14:textId="03DA9628" w:rsidR="007B5E69" w:rsidRPr="007B5E69" w:rsidRDefault="007B5E69" w:rsidP="007B5E69">
            <w:pPr>
              <w:spacing w:after="80" w:line="228" w:lineRule="auto"/>
              <w:ind w:right="69"/>
              <w:rPr>
                <w:sz w:val="24"/>
                <w:szCs w:val="24"/>
              </w:rPr>
            </w:pPr>
            <w:r w:rsidRPr="007B5E69">
              <w:rPr>
                <w:sz w:val="24"/>
                <w:szCs w:val="24"/>
              </w:rPr>
              <w:t>Has the education provision identified whether the issues faced are common to a group of young people, rather than being an isolated incident? Is the school undertaking any intervention (group or individual work) to address these issues which the young person could benefit from these?</w:t>
            </w:r>
          </w:p>
          <w:p w14:paraId="30F301FC" w14:textId="4C024138" w:rsidR="003443FD" w:rsidRPr="007B5E69" w:rsidRDefault="007B5E69" w:rsidP="007B5E69">
            <w:pPr>
              <w:spacing w:after="8" w:line="228" w:lineRule="auto"/>
              <w:ind w:right="69"/>
              <w:rPr>
                <w:sz w:val="24"/>
                <w:szCs w:val="24"/>
              </w:rPr>
            </w:pPr>
            <w:r w:rsidRPr="007B5E69">
              <w:rPr>
                <w:sz w:val="24"/>
                <w:szCs w:val="24"/>
              </w:rPr>
              <w:t xml:space="preserve">Where a common theme is identified, affecting more than one young person within a school environment, a </w:t>
            </w:r>
            <w:r w:rsidR="008A3C65">
              <w:rPr>
                <w:sz w:val="24"/>
                <w:szCs w:val="24"/>
              </w:rPr>
              <w:t>Context</w:t>
            </w:r>
            <w:r w:rsidRPr="007B5E69">
              <w:rPr>
                <w:sz w:val="24"/>
                <w:szCs w:val="24"/>
              </w:rPr>
              <w:t xml:space="preserve"> Safeguarding School Assessment may be required, in discussion with the Designated Safeguarding Lead. See below in Intervention Planning for the process for doing this.</w:t>
            </w:r>
          </w:p>
        </w:tc>
      </w:tr>
      <w:tr w:rsidR="003443FD" w14:paraId="2B9680AD" w14:textId="77777777" w:rsidTr="00B96A69">
        <w:tc>
          <w:tcPr>
            <w:tcW w:w="2263" w:type="dxa"/>
          </w:tcPr>
          <w:p w14:paraId="13307257" w14:textId="69A2635D" w:rsidR="003443FD" w:rsidRDefault="007B5E69" w:rsidP="00436C0E">
            <w:pPr>
              <w:spacing w:line="254" w:lineRule="auto"/>
              <w:ind w:right="108"/>
              <w:rPr>
                <w:color w:val="auto"/>
                <w:sz w:val="24"/>
                <w:szCs w:val="24"/>
              </w:rPr>
            </w:pPr>
            <w:r>
              <w:rPr>
                <w:color w:val="auto"/>
                <w:sz w:val="24"/>
                <w:szCs w:val="24"/>
              </w:rPr>
              <w:t>Family Relationships</w:t>
            </w:r>
          </w:p>
        </w:tc>
        <w:tc>
          <w:tcPr>
            <w:tcW w:w="7371" w:type="dxa"/>
          </w:tcPr>
          <w:p w14:paraId="2F4F6651" w14:textId="2816F2EB" w:rsidR="007B5E69" w:rsidRPr="001749E5" w:rsidRDefault="007B5E69" w:rsidP="001749E5">
            <w:pPr>
              <w:spacing w:after="80" w:line="228" w:lineRule="auto"/>
              <w:ind w:right="5"/>
              <w:rPr>
                <w:sz w:val="24"/>
                <w:szCs w:val="24"/>
              </w:rPr>
            </w:pPr>
            <w:r w:rsidRPr="001749E5">
              <w:rPr>
                <w:sz w:val="24"/>
                <w:szCs w:val="24"/>
              </w:rPr>
              <w:t xml:space="preserve">What is the nature of the relationship between the young person and parent/carers? Does the family spend time together? What could support them spending positive time together? </w:t>
            </w:r>
            <w:r w:rsidR="00B96A69">
              <w:rPr>
                <w:sz w:val="24"/>
                <w:szCs w:val="24"/>
              </w:rPr>
              <w:t>Identify any positive relationships with family members/friends.</w:t>
            </w:r>
          </w:p>
          <w:p w14:paraId="1414EECC" w14:textId="77777777" w:rsidR="007B5E69" w:rsidRPr="001749E5" w:rsidRDefault="007B5E69" w:rsidP="001749E5">
            <w:pPr>
              <w:spacing w:after="80" w:line="228" w:lineRule="auto"/>
              <w:ind w:right="5"/>
              <w:rPr>
                <w:sz w:val="24"/>
                <w:szCs w:val="24"/>
              </w:rPr>
            </w:pPr>
            <w:r w:rsidRPr="001749E5">
              <w:rPr>
                <w:sz w:val="24"/>
                <w:szCs w:val="24"/>
              </w:rPr>
              <w:t xml:space="preserve">Is it a ‘good enough’ relationship which could be nurtured to provide further protection? </w:t>
            </w:r>
          </w:p>
          <w:p w14:paraId="0219B286" w14:textId="77777777" w:rsidR="007B5E69" w:rsidRPr="001749E5" w:rsidRDefault="007B5E69" w:rsidP="001749E5">
            <w:pPr>
              <w:spacing w:after="80" w:line="228" w:lineRule="auto"/>
              <w:ind w:right="5"/>
              <w:rPr>
                <w:sz w:val="24"/>
                <w:szCs w:val="24"/>
              </w:rPr>
            </w:pPr>
            <w:r w:rsidRPr="001749E5">
              <w:rPr>
                <w:sz w:val="24"/>
                <w:szCs w:val="24"/>
              </w:rPr>
              <w:t>Does the young person confide/trust/feel safe to disclose to their parent/carers? Think about how the relationships at home might have been affected by or be affecting their activity outside the home.</w:t>
            </w:r>
          </w:p>
          <w:p w14:paraId="449F3A90" w14:textId="0B6496C0" w:rsidR="003443FD" w:rsidRPr="001749E5" w:rsidRDefault="007B5E69" w:rsidP="001749E5">
            <w:pPr>
              <w:spacing w:after="118" w:line="228" w:lineRule="auto"/>
              <w:ind w:right="5"/>
              <w:rPr>
                <w:sz w:val="24"/>
                <w:szCs w:val="24"/>
              </w:rPr>
            </w:pPr>
            <w:r w:rsidRPr="001749E5">
              <w:rPr>
                <w:sz w:val="24"/>
                <w:szCs w:val="24"/>
              </w:rPr>
              <w:t>Has or does the young person witnessed domestic violence which might be impacting their extra-familial experiences of harm?</w:t>
            </w:r>
          </w:p>
        </w:tc>
      </w:tr>
      <w:tr w:rsidR="003443FD" w14:paraId="4F7765C8" w14:textId="77777777" w:rsidTr="00B96A69">
        <w:tc>
          <w:tcPr>
            <w:tcW w:w="2263" w:type="dxa"/>
          </w:tcPr>
          <w:p w14:paraId="47D348EF" w14:textId="1F23C245" w:rsidR="003443FD" w:rsidRDefault="007B5E69" w:rsidP="00436C0E">
            <w:pPr>
              <w:spacing w:line="254" w:lineRule="auto"/>
              <w:ind w:right="108"/>
              <w:rPr>
                <w:color w:val="auto"/>
                <w:sz w:val="24"/>
                <w:szCs w:val="24"/>
              </w:rPr>
            </w:pPr>
            <w:r>
              <w:rPr>
                <w:color w:val="auto"/>
                <w:sz w:val="24"/>
                <w:szCs w:val="24"/>
              </w:rPr>
              <w:t>Social/peer relationships – including online and offline activity</w:t>
            </w:r>
          </w:p>
        </w:tc>
        <w:tc>
          <w:tcPr>
            <w:tcW w:w="7371" w:type="dxa"/>
          </w:tcPr>
          <w:p w14:paraId="65C08816" w14:textId="60169ECC" w:rsidR="007B5E69" w:rsidRPr="001749E5" w:rsidRDefault="007B5E69" w:rsidP="001749E5">
            <w:pPr>
              <w:spacing w:after="118" w:line="228" w:lineRule="auto"/>
              <w:ind w:right="5"/>
              <w:rPr>
                <w:sz w:val="24"/>
                <w:szCs w:val="24"/>
              </w:rPr>
            </w:pPr>
            <w:r w:rsidRPr="001749E5">
              <w:rPr>
                <w:sz w:val="24"/>
                <w:szCs w:val="24"/>
              </w:rPr>
              <w:t>Who do they spend time with</w:t>
            </w:r>
            <w:r w:rsidR="001749E5" w:rsidRPr="001749E5">
              <w:rPr>
                <w:sz w:val="24"/>
                <w:szCs w:val="24"/>
              </w:rPr>
              <w:t>?</w:t>
            </w:r>
          </w:p>
          <w:p w14:paraId="420F5DE7" w14:textId="618C7DBC" w:rsidR="007B5E69" w:rsidRPr="001749E5" w:rsidRDefault="007B5E69" w:rsidP="001749E5">
            <w:pPr>
              <w:spacing w:after="118" w:line="228" w:lineRule="auto"/>
              <w:ind w:right="5"/>
              <w:rPr>
                <w:sz w:val="24"/>
                <w:szCs w:val="24"/>
              </w:rPr>
            </w:pPr>
            <w:r w:rsidRPr="001749E5">
              <w:rPr>
                <w:sz w:val="24"/>
                <w:szCs w:val="24"/>
              </w:rPr>
              <w:t>What do we know about their strengths and needs and how does this relate to your young person’s needs?</w:t>
            </w:r>
          </w:p>
          <w:p w14:paraId="62923D75" w14:textId="17A64AB5" w:rsidR="007B5E69" w:rsidRPr="001749E5" w:rsidRDefault="007B5E69" w:rsidP="001749E5">
            <w:pPr>
              <w:spacing w:after="118" w:line="228" w:lineRule="auto"/>
              <w:ind w:right="5"/>
              <w:rPr>
                <w:sz w:val="24"/>
                <w:szCs w:val="24"/>
              </w:rPr>
            </w:pPr>
            <w:r w:rsidRPr="001749E5">
              <w:rPr>
                <w:sz w:val="24"/>
                <w:szCs w:val="24"/>
              </w:rPr>
              <w:t xml:space="preserve">How did they meet they current friends or how do they tend to </w:t>
            </w:r>
            <w:r w:rsidR="00AA433E" w:rsidRPr="001749E5">
              <w:rPr>
                <w:sz w:val="24"/>
                <w:szCs w:val="24"/>
              </w:rPr>
              <w:t>meet new</w:t>
            </w:r>
            <w:r w:rsidRPr="001749E5">
              <w:rPr>
                <w:sz w:val="24"/>
                <w:szCs w:val="24"/>
              </w:rPr>
              <w:t xml:space="preserve"> friends?</w:t>
            </w:r>
          </w:p>
          <w:p w14:paraId="1F4CA9D7" w14:textId="77777777" w:rsidR="007B5E69" w:rsidRPr="001749E5" w:rsidRDefault="007B5E69" w:rsidP="001749E5">
            <w:pPr>
              <w:spacing w:after="118" w:line="228" w:lineRule="auto"/>
              <w:ind w:right="5"/>
              <w:rPr>
                <w:sz w:val="24"/>
                <w:szCs w:val="24"/>
              </w:rPr>
            </w:pPr>
            <w:r w:rsidRPr="001749E5">
              <w:rPr>
                <w:sz w:val="24"/>
                <w:szCs w:val="24"/>
              </w:rPr>
              <w:t>How do they feel about their friendship groups (including online groups)?</w:t>
            </w:r>
          </w:p>
          <w:p w14:paraId="5B1C6C01" w14:textId="77777777" w:rsidR="007B5E69" w:rsidRPr="001749E5" w:rsidRDefault="007B5E69" w:rsidP="001749E5">
            <w:pPr>
              <w:spacing w:after="118" w:line="228" w:lineRule="auto"/>
              <w:ind w:right="5"/>
              <w:rPr>
                <w:sz w:val="24"/>
                <w:szCs w:val="24"/>
              </w:rPr>
            </w:pPr>
            <w:r w:rsidRPr="001749E5">
              <w:rPr>
                <w:sz w:val="24"/>
                <w:szCs w:val="24"/>
              </w:rPr>
              <w:lastRenderedPageBreak/>
              <w:t>What do they do together, and what are the dynamics like? Are they generally a leader or a follower? Do they engage in criminal activity together? Do they have some peer contexts which are safer than others? Are there sufficient grounds to trigger a separate Peer Group Assessment?</w:t>
            </w:r>
          </w:p>
          <w:p w14:paraId="6C684677" w14:textId="77777777" w:rsidR="007B5E69" w:rsidRPr="001749E5" w:rsidRDefault="007B5E69" w:rsidP="001749E5">
            <w:pPr>
              <w:spacing w:after="118" w:line="228" w:lineRule="auto"/>
              <w:ind w:right="5"/>
              <w:rPr>
                <w:sz w:val="24"/>
                <w:szCs w:val="24"/>
              </w:rPr>
            </w:pPr>
            <w:r w:rsidRPr="001749E5">
              <w:rPr>
                <w:sz w:val="24"/>
                <w:szCs w:val="24"/>
              </w:rPr>
              <w:t xml:space="preserve">Are there harmful norms and attitudes towards gender roles, sexual consent, safety and violence within the peer group which constrain the young person’s ability to make safer choices? If these are played out within a school context, consider the prompts above about talking to the Designated Safeguarding Lead about a School Assessment. </w:t>
            </w:r>
          </w:p>
          <w:p w14:paraId="776436D7" w14:textId="77777777" w:rsidR="007B5E69" w:rsidRPr="001749E5" w:rsidRDefault="007B5E69" w:rsidP="001749E5">
            <w:pPr>
              <w:spacing w:after="118" w:line="228" w:lineRule="auto"/>
              <w:ind w:right="5"/>
              <w:rPr>
                <w:sz w:val="24"/>
                <w:szCs w:val="24"/>
              </w:rPr>
            </w:pPr>
            <w:r w:rsidRPr="001749E5">
              <w:rPr>
                <w:sz w:val="24"/>
                <w:szCs w:val="24"/>
              </w:rPr>
              <w:t xml:space="preserve">Think specifically about how safe they are online. Discuss which apps and programmes they use and what for, whether they understand and apply privacy settings. Have they ever met anyone in person who they have contacted online? </w:t>
            </w:r>
          </w:p>
          <w:p w14:paraId="0FA1DBBC" w14:textId="1973D2A4" w:rsidR="003443FD" w:rsidRPr="001749E5" w:rsidRDefault="007B5E69" w:rsidP="001749E5">
            <w:pPr>
              <w:spacing w:after="267" w:line="228" w:lineRule="auto"/>
              <w:ind w:right="5"/>
              <w:rPr>
                <w:sz w:val="24"/>
                <w:szCs w:val="24"/>
              </w:rPr>
            </w:pPr>
            <w:r w:rsidRPr="001749E5">
              <w:rPr>
                <w:sz w:val="24"/>
                <w:szCs w:val="24"/>
              </w:rPr>
              <w:t>Map their routines over time and in spaces i.e. locations they go/meet and times of day/night they are there, how often etc. – (explored and</w:t>
            </w:r>
            <w:r w:rsidR="001749E5" w:rsidRPr="001749E5">
              <w:rPr>
                <w:sz w:val="24"/>
                <w:szCs w:val="24"/>
              </w:rPr>
              <w:t xml:space="preserve"> </w:t>
            </w:r>
            <w:r w:rsidRPr="001749E5">
              <w:rPr>
                <w:sz w:val="24"/>
                <w:szCs w:val="24"/>
              </w:rPr>
              <w:t>recorded in more detail in the next section).</w:t>
            </w:r>
          </w:p>
        </w:tc>
      </w:tr>
      <w:tr w:rsidR="007B5E69" w14:paraId="3117462D" w14:textId="77777777" w:rsidTr="00B96A69">
        <w:tc>
          <w:tcPr>
            <w:tcW w:w="2263" w:type="dxa"/>
          </w:tcPr>
          <w:p w14:paraId="7C3E4525" w14:textId="51DBDC8A" w:rsidR="007B5E69" w:rsidRDefault="00FB6DDB" w:rsidP="00436C0E">
            <w:pPr>
              <w:spacing w:line="254" w:lineRule="auto"/>
              <w:ind w:right="108"/>
              <w:rPr>
                <w:color w:val="auto"/>
                <w:sz w:val="24"/>
                <w:szCs w:val="24"/>
              </w:rPr>
            </w:pPr>
            <w:r>
              <w:rPr>
                <w:color w:val="auto"/>
                <w:sz w:val="24"/>
                <w:szCs w:val="24"/>
              </w:rPr>
              <w:lastRenderedPageBreak/>
              <w:t>Environmental and neighbourhood factors</w:t>
            </w:r>
          </w:p>
        </w:tc>
        <w:tc>
          <w:tcPr>
            <w:tcW w:w="7371" w:type="dxa"/>
          </w:tcPr>
          <w:p w14:paraId="506B9414" w14:textId="5290C025" w:rsidR="00FB6DDB" w:rsidRPr="001749E5" w:rsidRDefault="00FB6DDB" w:rsidP="00FB6DDB">
            <w:pPr>
              <w:spacing w:after="118" w:line="228" w:lineRule="auto"/>
              <w:ind w:right="5"/>
              <w:rPr>
                <w:sz w:val="24"/>
                <w:szCs w:val="24"/>
              </w:rPr>
            </w:pPr>
            <w:r w:rsidRPr="001749E5">
              <w:rPr>
                <w:sz w:val="24"/>
                <w:szCs w:val="24"/>
              </w:rPr>
              <w:t xml:space="preserve">Where does the young person feel safe? Where do they not feel safe and why? (see </w:t>
            </w:r>
            <w:r w:rsidRPr="001749E5">
              <w:rPr>
                <w:color w:val="auto"/>
                <w:sz w:val="24"/>
                <w:szCs w:val="24"/>
              </w:rPr>
              <w:t>Safety Mapping Tool</w:t>
            </w:r>
            <w:r w:rsidRPr="001749E5">
              <w:rPr>
                <w:sz w:val="24"/>
                <w:szCs w:val="24"/>
              </w:rPr>
              <w:t>)</w:t>
            </w:r>
          </w:p>
          <w:p w14:paraId="4A1CB036" w14:textId="1BC25AA7" w:rsidR="00FB6DDB" w:rsidRPr="001749E5" w:rsidRDefault="00FB6DDB" w:rsidP="00FB6DDB">
            <w:pPr>
              <w:tabs>
                <w:tab w:val="center" w:pos="599"/>
                <w:tab w:val="center" w:pos="5971"/>
              </w:tabs>
              <w:spacing w:after="29" w:line="228" w:lineRule="auto"/>
              <w:rPr>
                <w:sz w:val="24"/>
                <w:szCs w:val="24"/>
              </w:rPr>
            </w:pPr>
            <w:r w:rsidRPr="001749E5">
              <w:rPr>
                <w:sz w:val="24"/>
                <w:szCs w:val="24"/>
              </w:rPr>
              <w:t xml:space="preserve">Consider the spaces outside the home (park, residential block, estate, </w:t>
            </w:r>
          </w:p>
          <w:p w14:paraId="49A0E581" w14:textId="77777777" w:rsidR="00FB6DDB" w:rsidRPr="001749E5" w:rsidRDefault="00FB6DDB" w:rsidP="00FB6DDB">
            <w:pPr>
              <w:spacing w:after="4" w:line="228" w:lineRule="auto"/>
              <w:ind w:right="5"/>
              <w:rPr>
                <w:sz w:val="24"/>
                <w:szCs w:val="24"/>
              </w:rPr>
            </w:pPr>
            <w:r w:rsidRPr="001749E5">
              <w:rPr>
                <w:sz w:val="24"/>
                <w:szCs w:val="24"/>
              </w:rPr>
              <w:t xml:space="preserve">shopping area, methods of transport etc.) where the young person experiences, or is at risk of, harm. Are they in physical danger due to the places they spend time in, the way/times/manner in which they travel? </w:t>
            </w:r>
          </w:p>
          <w:p w14:paraId="3DB42CA5" w14:textId="77777777" w:rsidR="001749E5" w:rsidRDefault="00FB6DDB" w:rsidP="00FB6DDB">
            <w:pPr>
              <w:spacing w:after="118" w:line="228" w:lineRule="auto"/>
              <w:ind w:right="5"/>
              <w:rPr>
                <w:sz w:val="24"/>
                <w:szCs w:val="24"/>
              </w:rPr>
            </w:pPr>
            <w:r w:rsidRPr="001749E5">
              <w:rPr>
                <w:sz w:val="24"/>
                <w:szCs w:val="24"/>
              </w:rPr>
              <w:t xml:space="preserve">Are there particular pressures around housing, finance, legal status, access to health care, crime in the area etc. which limits the parent/carers ability to be protective? How could this be alleviated? </w:t>
            </w:r>
          </w:p>
          <w:p w14:paraId="7BEF9440" w14:textId="4421800C" w:rsidR="007B5E69" w:rsidRPr="001749E5" w:rsidRDefault="00FB6DDB" w:rsidP="00FB6DDB">
            <w:pPr>
              <w:spacing w:after="118" w:line="228" w:lineRule="auto"/>
              <w:ind w:right="5"/>
              <w:rPr>
                <w:sz w:val="24"/>
                <w:szCs w:val="24"/>
              </w:rPr>
            </w:pPr>
            <w:r w:rsidRPr="001749E5">
              <w:rPr>
                <w:sz w:val="24"/>
                <w:szCs w:val="24"/>
              </w:rPr>
              <w:t>Consider how the wider socio-political environment creates structural inequalities which impact on and limit the choices this young person and their family have within their environment (i.e. the way public spaces are designed, lack of opportunities and influence/agency, experiences of discrimination etc.).</w:t>
            </w:r>
          </w:p>
        </w:tc>
      </w:tr>
      <w:tr w:rsidR="00FB6DDB" w14:paraId="445B09A7" w14:textId="77777777" w:rsidTr="00B96A69">
        <w:tc>
          <w:tcPr>
            <w:tcW w:w="2263" w:type="dxa"/>
          </w:tcPr>
          <w:p w14:paraId="5FA3813D" w14:textId="43EA7EF9" w:rsidR="00FB6DDB" w:rsidRDefault="00FB6DDB" w:rsidP="00436C0E">
            <w:pPr>
              <w:spacing w:line="254" w:lineRule="auto"/>
              <w:ind w:right="108"/>
              <w:rPr>
                <w:color w:val="auto"/>
                <w:sz w:val="24"/>
                <w:szCs w:val="24"/>
              </w:rPr>
            </w:pPr>
            <w:r>
              <w:rPr>
                <w:color w:val="auto"/>
                <w:sz w:val="24"/>
                <w:szCs w:val="24"/>
              </w:rPr>
              <w:t>Parenting capacity/parenting assessment</w:t>
            </w:r>
          </w:p>
        </w:tc>
        <w:tc>
          <w:tcPr>
            <w:tcW w:w="7371" w:type="dxa"/>
          </w:tcPr>
          <w:p w14:paraId="26D20183" w14:textId="77777777" w:rsidR="00FB6DDB" w:rsidRPr="001749E5" w:rsidRDefault="00FB6DDB" w:rsidP="00FB6DDB">
            <w:pPr>
              <w:spacing w:after="118" w:line="228" w:lineRule="auto"/>
              <w:ind w:right="5"/>
              <w:rPr>
                <w:sz w:val="24"/>
                <w:szCs w:val="24"/>
              </w:rPr>
            </w:pPr>
            <w:r w:rsidRPr="001749E5">
              <w:rPr>
                <w:sz w:val="24"/>
                <w:szCs w:val="24"/>
              </w:rPr>
              <w:t>How is the home environment (ie conflict, relationships etc) contributing or reducing extra familial risk?</w:t>
            </w:r>
          </w:p>
          <w:p w14:paraId="2C614B6A" w14:textId="77777777" w:rsidR="00FB6DDB" w:rsidRPr="001749E5" w:rsidRDefault="00FB6DDB" w:rsidP="00FB6DDB">
            <w:pPr>
              <w:spacing w:after="118" w:line="228" w:lineRule="auto"/>
              <w:ind w:right="5"/>
              <w:rPr>
                <w:sz w:val="24"/>
                <w:szCs w:val="24"/>
              </w:rPr>
            </w:pPr>
            <w:r w:rsidRPr="001749E5">
              <w:rPr>
                <w:sz w:val="24"/>
                <w:szCs w:val="24"/>
              </w:rPr>
              <w:t>Can the parents/carers offer warmth, care and boundaries in the face of what might feel like rejecting, challenging and/or confusing behaviour? What could support them to do this?</w:t>
            </w:r>
          </w:p>
          <w:p w14:paraId="41C49603" w14:textId="77777777" w:rsidR="00FB6DDB" w:rsidRPr="001749E5" w:rsidRDefault="00FB6DDB" w:rsidP="00FB6DDB">
            <w:pPr>
              <w:spacing w:after="118" w:line="228" w:lineRule="auto"/>
              <w:ind w:right="5"/>
              <w:rPr>
                <w:sz w:val="24"/>
                <w:szCs w:val="24"/>
              </w:rPr>
            </w:pPr>
            <w:r w:rsidRPr="001749E5">
              <w:rPr>
                <w:sz w:val="24"/>
                <w:szCs w:val="24"/>
              </w:rPr>
              <w:t>Do they blame their child for what is going on or can they see (or be helped to see) that they are acting out of limited choices and pressures? Are they open to reducing punitive attempts to change their child’s behaviour (which can place a child at further risk)?</w:t>
            </w:r>
          </w:p>
          <w:p w14:paraId="6951F0E6" w14:textId="77777777" w:rsidR="00FB6DDB" w:rsidRPr="001749E5" w:rsidRDefault="00FB6DDB" w:rsidP="00FB6DDB">
            <w:pPr>
              <w:spacing w:after="118" w:line="228" w:lineRule="auto"/>
              <w:ind w:right="5"/>
              <w:rPr>
                <w:sz w:val="24"/>
                <w:szCs w:val="24"/>
              </w:rPr>
            </w:pPr>
            <w:r w:rsidRPr="001749E5">
              <w:rPr>
                <w:sz w:val="24"/>
                <w:szCs w:val="24"/>
              </w:rPr>
              <w:t>Do they report to the police when their child/ren go missing and do they understand the importance of this?</w:t>
            </w:r>
          </w:p>
          <w:p w14:paraId="1EA1E857" w14:textId="561AE02A" w:rsidR="00FB6DDB" w:rsidRPr="001749E5" w:rsidRDefault="00FB6DDB" w:rsidP="00FB6DDB">
            <w:pPr>
              <w:spacing w:after="118" w:line="228" w:lineRule="auto"/>
              <w:ind w:right="5"/>
              <w:rPr>
                <w:sz w:val="24"/>
                <w:szCs w:val="24"/>
              </w:rPr>
            </w:pPr>
            <w:r w:rsidRPr="001749E5">
              <w:rPr>
                <w:sz w:val="24"/>
                <w:szCs w:val="24"/>
              </w:rPr>
              <w:t>Do they have age appropriate expectations about adult supervision</w:t>
            </w:r>
            <w:r w:rsidR="001749E5" w:rsidRPr="001749E5">
              <w:rPr>
                <w:sz w:val="24"/>
                <w:szCs w:val="24"/>
              </w:rPr>
              <w:t>, and do they have the necessary support and resources to ensure age appropriate adult supervision?</w:t>
            </w:r>
          </w:p>
        </w:tc>
      </w:tr>
    </w:tbl>
    <w:p w14:paraId="1E612A48" w14:textId="2A4998C7" w:rsidR="001C5730" w:rsidRDefault="001C5730" w:rsidP="00436C0E">
      <w:pPr>
        <w:spacing w:after="0" w:line="254" w:lineRule="auto"/>
        <w:ind w:right="108"/>
        <w:rPr>
          <w:b/>
          <w:bCs/>
          <w:color w:val="auto"/>
          <w:sz w:val="24"/>
          <w:szCs w:val="24"/>
        </w:rPr>
      </w:pPr>
    </w:p>
    <w:p w14:paraId="6476D884" w14:textId="77777777" w:rsidR="00B96A69" w:rsidRDefault="00B96A69" w:rsidP="00436C0E">
      <w:pPr>
        <w:spacing w:after="0" w:line="254" w:lineRule="auto"/>
        <w:ind w:right="108"/>
        <w:rPr>
          <w:b/>
          <w:bCs/>
          <w:color w:val="auto"/>
          <w:sz w:val="24"/>
          <w:szCs w:val="24"/>
        </w:rPr>
      </w:pPr>
    </w:p>
    <w:p w14:paraId="6B12E5F3" w14:textId="224BC3E4" w:rsidR="001C5730" w:rsidRDefault="001C5730" w:rsidP="00436C0E">
      <w:pPr>
        <w:spacing w:after="0" w:line="254" w:lineRule="auto"/>
        <w:ind w:right="108"/>
        <w:rPr>
          <w:b/>
          <w:bCs/>
          <w:color w:val="auto"/>
          <w:sz w:val="24"/>
          <w:szCs w:val="24"/>
        </w:rPr>
      </w:pPr>
      <w:r>
        <w:rPr>
          <w:b/>
          <w:bCs/>
          <w:color w:val="auto"/>
          <w:sz w:val="24"/>
          <w:szCs w:val="24"/>
        </w:rPr>
        <w:lastRenderedPageBreak/>
        <w:t>Intervention planning</w:t>
      </w:r>
    </w:p>
    <w:p w14:paraId="4FA6C364" w14:textId="77777777" w:rsidR="008F107E" w:rsidRDefault="008F107E" w:rsidP="00436C0E">
      <w:pPr>
        <w:spacing w:after="0" w:line="254" w:lineRule="auto"/>
        <w:ind w:right="108"/>
        <w:rPr>
          <w:b/>
          <w:bCs/>
          <w:color w:val="auto"/>
          <w:sz w:val="24"/>
          <w:szCs w:val="24"/>
        </w:rPr>
      </w:pPr>
    </w:p>
    <w:p w14:paraId="43C1E1A3" w14:textId="42987A37" w:rsidR="00E81B57" w:rsidRDefault="00E81B57" w:rsidP="00436C0E">
      <w:pPr>
        <w:spacing w:after="0" w:line="254" w:lineRule="auto"/>
        <w:ind w:right="108"/>
        <w:rPr>
          <w:b/>
          <w:bCs/>
          <w:color w:val="auto"/>
          <w:sz w:val="24"/>
          <w:szCs w:val="24"/>
        </w:rPr>
      </w:pPr>
      <w:r>
        <w:rPr>
          <w:b/>
          <w:bCs/>
          <w:color w:val="auto"/>
          <w:sz w:val="24"/>
          <w:szCs w:val="24"/>
        </w:rPr>
        <w:t>Targeting the context of harm</w:t>
      </w:r>
    </w:p>
    <w:p w14:paraId="50510459" w14:textId="7B3E8949" w:rsidR="00E81B57" w:rsidRDefault="00E81B57" w:rsidP="00E81B57">
      <w:pPr>
        <w:spacing w:after="108" w:line="254" w:lineRule="auto"/>
        <w:ind w:left="9" w:right="10" w:hanging="10"/>
      </w:pPr>
      <w:r w:rsidRPr="00E81B57">
        <w:rPr>
          <w:color w:val="000000" w:themeColor="text1"/>
          <w:sz w:val="25"/>
        </w:rPr>
        <w:t xml:space="preserve">To maximise its effectiveness, </w:t>
      </w:r>
      <w:r>
        <w:rPr>
          <w:sz w:val="25"/>
        </w:rPr>
        <w:t>intervention regarding extra-familial harm should be directed at the context where the harm is taking place (Working Together, 20</w:t>
      </w:r>
      <w:r w:rsidR="00F12521">
        <w:rPr>
          <w:sz w:val="25"/>
        </w:rPr>
        <w:t>23</w:t>
      </w:r>
      <w:r>
        <w:rPr>
          <w:sz w:val="25"/>
        </w:rPr>
        <w:t xml:space="preserve">). Before formulating your recommendations for what needs to be done, consider using the Context Weighting tool </w:t>
      </w:r>
      <w:r w:rsidRPr="00E81B57">
        <w:rPr>
          <w:color w:val="000000" w:themeColor="text1"/>
          <w:sz w:val="25"/>
        </w:rPr>
        <w:t xml:space="preserve">(Appendix B) </w:t>
      </w:r>
      <w:r>
        <w:rPr>
          <w:sz w:val="25"/>
        </w:rPr>
        <w:t>to support you in deciding where your intervention plan should be targeted:</w:t>
      </w:r>
    </w:p>
    <w:p w14:paraId="4F209ACE" w14:textId="77777777" w:rsidR="00E81B57" w:rsidRDefault="00E81B57" w:rsidP="00E81B57">
      <w:pPr>
        <w:spacing w:after="108" w:line="254" w:lineRule="auto"/>
        <w:ind w:left="9" w:right="10" w:hanging="10"/>
      </w:pPr>
      <w:r>
        <w:rPr>
          <w:sz w:val="25"/>
        </w:rPr>
        <w:t xml:space="preserve">At present there are broadly three strands of intervention, which may occur together: </w:t>
      </w:r>
    </w:p>
    <w:p w14:paraId="30DFADD3" w14:textId="64D6737F" w:rsidR="00E81B57" w:rsidRDefault="00E81B57" w:rsidP="00E81B57">
      <w:pPr>
        <w:spacing w:after="108" w:line="254" w:lineRule="auto"/>
        <w:ind w:right="10"/>
      </w:pPr>
      <w:r w:rsidRPr="00E81B57">
        <w:rPr>
          <w:b/>
          <w:color w:val="000000" w:themeColor="text1"/>
          <w:sz w:val="25"/>
        </w:rPr>
        <w:t>Work directed at parents/family within the home –</w:t>
      </w:r>
      <w:r w:rsidRPr="00E81B57">
        <w:rPr>
          <w:color w:val="000000" w:themeColor="text1"/>
          <w:sz w:val="25"/>
        </w:rPr>
        <w:t xml:space="preserve"> </w:t>
      </w:r>
      <w:r>
        <w:rPr>
          <w:sz w:val="25"/>
        </w:rPr>
        <w:t xml:space="preserve">this is when there are </w:t>
      </w:r>
      <w:r w:rsidR="00F12521">
        <w:rPr>
          <w:sz w:val="25"/>
        </w:rPr>
        <w:t>familial issues</w:t>
      </w:r>
      <w:r>
        <w:rPr>
          <w:sz w:val="25"/>
        </w:rPr>
        <w:t xml:space="preserve"> which may be contributing to extra-familial harm (e.g. parents who blame their child for the harm taking place and behave in ways which increases their vulnerability; e.g. locking them out of the home). Work in this context might focus on increasing the support and protection parents can offer through exploring and containing any underlying feelings of guilt, self-blame and distress and/or increasing their knowledge of adolescent risk and restorative responses. In this situation the plan will include direct work with parents to reduce the interplay between intra and extra-familial risk. It might also involve work with the whole family</w:t>
      </w:r>
      <w:r w:rsidR="00B96A69">
        <w:rPr>
          <w:sz w:val="25"/>
        </w:rPr>
        <w:t xml:space="preserve">, including extended family and other identified people, </w:t>
      </w:r>
      <w:r>
        <w:rPr>
          <w:sz w:val="25"/>
        </w:rPr>
        <w:t xml:space="preserve">if there is a clash in experiences and/or culture between parents and young people; and/or relationship and communication difficulties within the family context. </w:t>
      </w:r>
    </w:p>
    <w:p w14:paraId="7C52ACC2" w14:textId="70F4FDE8" w:rsidR="00E81B57" w:rsidRDefault="00E81B57" w:rsidP="00E81B57">
      <w:pPr>
        <w:spacing w:after="108" w:line="254" w:lineRule="auto"/>
        <w:ind w:right="10"/>
      </w:pPr>
      <w:r w:rsidRPr="00E81B57">
        <w:rPr>
          <w:b/>
          <w:bCs/>
          <w:sz w:val="25"/>
        </w:rPr>
        <w:t>Work undertaken with an individual child to reduce their risk outside the home</w:t>
      </w:r>
      <w:r>
        <w:rPr>
          <w:sz w:val="25"/>
        </w:rPr>
        <w:t xml:space="preserve"> – this is where one-to-one or individualised work is thought to be necessary to address issues of harm outside the home. Because of the nature of young people’s relationships and how they experience extra-familial harm, it is very likely that this type of intervention will need to take place alongside work within the wider context. This is to ensure that the intervention is effective, and to avoid placing the responsibility for change solely with those who have experienced harm. It is likely that this will require a multi-agency response – see below about the role of the </w:t>
      </w:r>
      <w:r w:rsidR="008A3C65">
        <w:rPr>
          <w:sz w:val="25"/>
        </w:rPr>
        <w:t>Context</w:t>
      </w:r>
      <w:r>
        <w:rPr>
          <w:sz w:val="25"/>
        </w:rPr>
        <w:t xml:space="preserve"> Conference</w:t>
      </w:r>
    </w:p>
    <w:p w14:paraId="514966AD" w14:textId="37537229" w:rsidR="00EA4525" w:rsidRPr="00EA4525" w:rsidRDefault="00E81B57" w:rsidP="00E81B57">
      <w:pPr>
        <w:spacing w:after="219" w:line="254" w:lineRule="auto"/>
        <w:ind w:right="10"/>
        <w:rPr>
          <w:sz w:val="25"/>
        </w:rPr>
      </w:pPr>
      <w:r w:rsidRPr="00E81B57">
        <w:rPr>
          <w:b/>
          <w:color w:val="000000" w:themeColor="text1"/>
          <w:sz w:val="25"/>
        </w:rPr>
        <w:t>Work directed at a wider context –</w:t>
      </w:r>
      <w:r w:rsidRPr="00E81B57">
        <w:rPr>
          <w:color w:val="000000" w:themeColor="text1"/>
          <w:sz w:val="25"/>
        </w:rPr>
        <w:t xml:space="preserve"> </w:t>
      </w:r>
      <w:r>
        <w:rPr>
          <w:sz w:val="25"/>
        </w:rPr>
        <w:t xml:space="preserve">this is when, in the course of the assessment it </w:t>
      </w:r>
      <w:r w:rsidR="00C300B5">
        <w:rPr>
          <w:sz w:val="25"/>
        </w:rPr>
        <w:t>is clear</w:t>
      </w:r>
      <w:r>
        <w:rPr>
          <w:sz w:val="25"/>
        </w:rPr>
        <w:t xml:space="preserve"> that intervention with a wider context (location, school, peer-group) is needed, to  bring about safety for the young person under assessment, although any such intervention will, by its nature, hopefully make the context safer for other young people also. It is likely that this will require multi-partner response </w:t>
      </w:r>
      <w:r w:rsidR="00415C90">
        <w:rPr>
          <w:sz w:val="25"/>
        </w:rPr>
        <w:t xml:space="preserve">within a </w:t>
      </w:r>
      <w:r w:rsidR="008A3C65">
        <w:rPr>
          <w:sz w:val="25"/>
        </w:rPr>
        <w:t>context</w:t>
      </w:r>
      <w:r w:rsidR="00415C90">
        <w:rPr>
          <w:sz w:val="25"/>
        </w:rPr>
        <w:t xml:space="preserve"> conference. </w:t>
      </w:r>
    </w:p>
    <w:p w14:paraId="39CB50EF" w14:textId="0E304EB5" w:rsidR="001C5730" w:rsidRDefault="001C5730" w:rsidP="00436C0E">
      <w:pPr>
        <w:spacing w:after="0" w:line="254" w:lineRule="auto"/>
        <w:ind w:right="108"/>
        <w:rPr>
          <w:b/>
          <w:bCs/>
          <w:color w:val="auto"/>
          <w:sz w:val="24"/>
          <w:szCs w:val="24"/>
        </w:rPr>
      </w:pPr>
    </w:p>
    <w:p w14:paraId="65CD3DF6" w14:textId="77777777" w:rsidR="001B736B" w:rsidRDefault="001B736B" w:rsidP="00436C0E">
      <w:pPr>
        <w:spacing w:after="0" w:line="254" w:lineRule="auto"/>
        <w:ind w:right="108"/>
        <w:rPr>
          <w:b/>
          <w:bCs/>
          <w:color w:val="auto"/>
          <w:sz w:val="24"/>
          <w:szCs w:val="24"/>
        </w:rPr>
      </w:pPr>
    </w:p>
    <w:p w14:paraId="588134A0" w14:textId="77777777" w:rsidR="001B736B" w:rsidRDefault="001B736B" w:rsidP="00436C0E">
      <w:pPr>
        <w:spacing w:after="0" w:line="254" w:lineRule="auto"/>
        <w:ind w:right="108"/>
        <w:rPr>
          <w:b/>
          <w:bCs/>
          <w:color w:val="auto"/>
          <w:sz w:val="24"/>
          <w:szCs w:val="24"/>
        </w:rPr>
      </w:pPr>
    </w:p>
    <w:p w14:paraId="1EC82D3A" w14:textId="77777777" w:rsidR="001B736B" w:rsidRDefault="001B736B" w:rsidP="00436C0E">
      <w:pPr>
        <w:spacing w:after="0" w:line="254" w:lineRule="auto"/>
        <w:ind w:right="108"/>
        <w:rPr>
          <w:b/>
          <w:bCs/>
          <w:color w:val="auto"/>
          <w:sz w:val="24"/>
          <w:szCs w:val="24"/>
        </w:rPr>
      </w:pPr>
    </w:p>
    <w:p w14:paraId="2A95C252" w14:textId="77777777" w:rsidR="001B736B" w:rsidRDefault="001B736B" w:rsidP="00436C0E">
      <w:pPr>
        <w:spacing w:after="0" w:line="254" w:lineRule="auto"/>
        <w:ind w:right="108"/>
        <w:rPr>
          <w:b/>
          <w:bCs/>
          <w:color w:val="auto"/>
          <w:sz w:val="24"/>
          <w:szCs w:val="24"/>
        </w:rPr>
      </w:pPr>
    </w:p>
    <w:p w14:paraId="691D6B21" w14:textId="77777777" w:rsidR="001B736B" w:rsidRDefault="001B736B" w:rsidP="00436C0E">
      <w:pPr>
        <w:spacing w:after="0" w:line="254" w:lineRule="auto"/>
        <w:ind w:right="108"/>
        <w:rPr>
          <w:b/>
          <w:bCs/>
          <w:color w:val="auto"/>
          <w:sz w:val="24"/>
          <w:szCs w:val="24"/>
        </w:rPr>
      </w:pPr>
    </w:p>
    <w:p w14:paraId="2DABCCD9" w14:textId="77777777" w:rsidR="001B736B" w:rsidRDefault="001B736B" w:rsidP="00436C0E">
      <w:pPr>
        <w:spacing w:after="0" w:line="254" w:lineRule="auto"/>
        <w:ind w:right="108"/>
        <w:rPr>
          <w:b/>
          <w:bCs/>
          <w:color w:val="auto"/>
          <w:sz w:val="24"/>
          <w:szCs w:val="24"/>
        </w:rPr>
      </w:pPr>
    </w:p>
    <w:p w14:paraId="199F667B" w14:textId="77777777" w:rsidR="001B736B" w:rsidRDefault="001B736B" w:rsidP="00436C0E">
      <w:pPr>
        <w:spacing w:after="0" w:line="254" w:lineRule="auto"/>
        <w:ind w:right="108"/>
        <w:rPr>
          <w:b/>
          <w:bCs/>
          <w:color w:val="auto"/>
          <w:sz w:val="24"/>
          <w:szCs w:val="24"/>
        </w:rPr>
      </w:pPr>
    </w:p>
    <w:p w14:paraId="66A92EE1" w14:textId="77777777" w:rsidR="00B96A69" w:rsidRDefault="00B96A69" w:rsidP="00436C0E">
      <w:pPr>
        <w:spacing w:after="0" w:line="254" w:lineRule="auto"/>
        <w:ind w:right="108"/>
        <w:rPr>
          <w:b/>
          <w:bCs/>
          <w:color w:val="auto"/>
          <w:sz w:val="24"/>
          <w:szCs w:val="24"/>
        </w:rPr>
      </w:pPr>
    </w:p>
    <w:p w14:paraId="3A9AD0B4" w14:textId="77777777" w:rsidR="00B96A69" w:rsidRDefault="00B96A69" w:rsidP="00436C0E">
      <w:pPr>
        <w:spacing w:after="0" w:line="254" w:lineRule="auto"/>
        <w:ind w:right="108"/>
        <w:rPr>
          <w:b/>
          <w:bCs/>
          <w:color w:val="auto"/>
          <w:sz w:val="24"/>
          <w:szCs w:val="24"/>
        </w:rPr>
      </w:pPr>
    </w:p>
    <w:p w14:paraId="5EC099D7" w14:textId="77777777" w:rsidR="00B96A69" w:rsidRDefault="00B96A69" w:rsidP="00436C0E">
      <w:pPr>
        <w:spacing w:after="0" w:line="254" w:lineRule="auto"/>
        <w:ind w:right="108"/>
        <w:rPr>
          <w:b/>
          <w:bCs/>
          <w:color w:val="auto"/>
          <w:sz w:val="24"/>
          <w:szCs w:val="24"/>
        </w:rPr>
      </w:pPr>
    </w:p>
    <w:p w14:paraId="324FC4E8" w14:textId="60455451" w:rsidR="00591E51" w:rsidRDefault="001B736B" w:rsidP="00436C0E">
      <w:pPr>
        <w:spacing w:after="0" w:line="254" w:lineRule="auto"/>
        <w:ind w:right="108"/>
        <w:rPr>
          <w:b/>
          <w:bCs/>
          <w:color w:val="auto"/>
          <w:sz w:val="24"/>
          <w:szCs w:val="24"/>
        </w:rPr>
      </w:pPr>
      <w:r>
        <w:rPr>
          <w:b/>
          <w:bCs/>
          <w:color w:val="auto"/>
          <w:sz w:val="24"/>
          <w:szCs w:val="24"/>
        </w:rPr>
        <w:lastRenderedPageBreak/>
        <w:t>Appendices</w:t>
      </w:r>
    </w:p>
    <w:p w14:paraId="11516845" w14:textId="77777777" w:rsidR="00BE7D92" w:rsidRDefault="00BE7D92" w:rsidP="00436C0E">
      <w:pPr>
        <w:spacing w:after="0" w:line="254" w:lineRule="auto"/>
        <w:ind w:right="108"/>
        <w:rPr>
          <w:b/>
          <w:bCs/>
          <w:color w:val="auto"/>
          <w:sz w:val="24"/>
          <w:szCs w:val="24"/>
        </w:rPr>
      </w:pPr>
    </w:p>
    <w:p w14:paraId="613A4FEA" w14:textId="05697183" w:rsidR="00EA4525" w:rsidRDefault="00EA4525" w:rsidP="00436C0E">
      <w:pPr>
        <w:spacing w:after="0" w:line="254" w:lineRule="auto"/>
        <w:ind w:right="108"/>
        <w:rPr>
          <w:b/>
          <w:bCs/>
          <w:color w:val="auto"/>
          <w:sz w:val="24"/>
          <w:szCs w:val="24"/>
        </w:rPr>
      </w:pPr>
      <w:r>
        <w:rPr>
          <w:b/>
          <w:bCs/>
          <w:color w:val="auto"/>
          <w:sz w:val="24"/>
          <w:szCs w:val="24"/>
        </w:rPr>
        <w:t xml:space="preserve">Appendix A </w:t>
      </w:r>
      <w:r w:rsidR="008A3C65">
        <w:rPr>
          <w:b/>
          <w:bCs/>
          <w:color w:val="auto"/>
          <w:sz w:val="24"/>
          <w:szCs w:val="24"/>
        </w:rPr>
        <w:t>Context</w:t>
      </w:r>
      <w:r>
        <w:rPr>
          <w:b/>
          <w:bCs/>
          <w:color w:val="auto"/>
          <w:sz w:val="24"/>
          <w:szCs w:val="24"/>
        </w:rPr>
        <w:t xml:space="preserve"> Consultation</w:t>
      </w:r>
    </w:p>
    <w:p w14:paraId="323FF6A5" w14:textId="77777777" w:rsidR="00BE7D92" w:rsidRDefault="00BE7D92" w:rsidP="00436C0E">
      <w:pPr>
        <w:spacing w:after="0" w:line="254" w:lineRule="auto"/>
        <w:ind w:right="108"/>
        <w:rPr>
          <w:b/>
          <w:bCs/>
          <w:color w:val="auto"/>
          <w:sz w:val="24"/>
          <w:szCs w:val="24"/>
        </w:rPr>
      </w:pPr>
    </w:p>
    <w:tbl>
      <w:tblPr>
        <w:tblStyle w:val="TableGrid0"/>
        <w:tblW w:w="0" w:type="auto"/>
        <w:tblLook w:val="04A0" w:firstRow="1" w:lastRow="0" w:firstColumn="1" w:lastColumn="0" w:noHBand="0" w:noVBand="1"/>
      </w:tblPr>
      <w:tblGrid>
        <w:gridCol w:w="2240"/>
        <w:gridCol w:w="2249"/>
        <w:gridCol w:w="2246"/>
        <w:gridCol w:w="2278"/>
      </w:tblGrid>
      <w:tr w:rsidR="00BE7D92" w14:paraId="57D2711A" w14:textId="77777777" w:rsidTr="00BE7D92">
        <w:trPr>
          <w:trHeight w:val="309"/>
        </w:trPr>
        <w:tc>
          <w:tcPr>
            <w:tcW w:w="4508" w:type="dxa"/>
            <w:gridSpan w:val="2"/>
            <w:vMerge w:val="restart"/>
          </w:tcPr>
          <w:p w14:paraId="19041646" w14:textId="10D68DF7" w:rsidR="00BE7D92" w:rsidRDefault="00BE7D92" w:rsidP="00436C0E">
            <w:pPr>
              <w:spacing w:line="254" w:lineRule="auto"/>
              <w:ind w:right="108"/>
              <w:rPr>
                <w:b/>
                <w:bCs/>
                <w:color w:val="auto"/>
                <w:sz w:val="24"/>
                <w:szCs w:val="24"/>
              </w:rPr>
            </w:pPr>
            <w:r>
              <w:rPr>
                <w:b/>
                <w:bCs/>
                <w:color w:val="auto"/>
                <w:sz w:val="24"/>
                <w:szCs w:val="24"/>
              </w:rPr>
              <w:t>The consultation will focus on these different areas</w:t>
            </w:r>
          </w:p>
        </w:tc>
        <w:tc>
          <w:tcPr>
            <w:tcW w:w="2254" w:type="dxa"/>
            <w:shd w:val="clear" w:color="auto" w:fill="B4C6E7" w:themeFill="accent1" w:themeFillTint="66"/>
          </w:tcPr>
          <w:p w14:paraId="4CD744C9" w14:textId="42AA6A19" w:rsidR="00BE7D92" w:rsidRDefault="00BE7D92" w:rsidP="00436C0E">
            <w:pPr>
              <w:spacing w:line="254" w:lineRule="auto"/>
              <w:ind w:right="108"/>
              <w:rPr>
                <w:b/>
                <w:bCs/>
                <w:color w:val="auto"/>
                <w:sz w:val="24"/>
                <w:szCs w:val="24"/>
              </w:rPr>
            </w:pPr>
          </w:p>
        </w:tc>
        <w:tc>
          <w:tcPr>
            <w:tcW w:w="2254" w:type="dxa"/>
            <w:shd w:val="clear" w:color="auto" w:fill="B4C6E7" w:themeFill="accent1" w:themeFillTint="66"/>
          </w:tcPr>
          <w:p w14:paraId="7976A630" w14:textId="77777777" w:rsidR="00BE7D92" w:rsidRDefault="00BE7D92" w:rsidP="00436C0E">
            <w:pPr>
              <w:spacing w:line="254" w:lineRule="auto"/>
              <w:ind w:right="108"/>
              <w:rPr>
                <w:b/>
                <w:bCs/>
                <w:color w:val="auto"/>
                <w:sz w:val="24"/>
                <w:szCs w:val="24"/>
              </w:rPr>
            </w:pPr>
          </w:p>
        </w:tc>
      </w:tr>
      <w:tr w:rsidR="00BE7D92" w14:paraId="1E2B0BF2" w14:textId="77777777" w:rsidTr="005508CF">
        <w:trPr>
          <w:trHeight w:val="308"/>
        </w:trPr>
        <w:tc>
          <w:tcPr>
            <w:tcW w:w="4508" w:type="dxa"/>
            <w:gridSpan w:val="2"/>
            <w:vMerge/>
          </w:tcPr>
          <w:p w14:paraId="3A0F9DB5" w14:textId="77777777" w:rsidR="00BE7D92" w:rsidRDefault="00BE7D92" w:rsidP="00436C0E">
            <w:pPr>
              <w:spacing w:line="254" w:lineRule="auto"/>
              <w:ind w:right="108"/>
              <w:rPr>
                <w:b/>
                <w:bCs/>
                <w:color w:val="auto"/>
                <w:sz w:val="24"/>
                <w:szCs w:val="24"/>
              </w:rPr>
            </w:pPr>
          </w:p>
        </w:tc>
        <w:tc>
          <w:tcPr>
            <w:tcW w:w="2254" w:type="dxa"/>
          </w:tcPr>
          <w:p w14:paraId="0421F256" w14:textId="42F89766" w:rsidR="00BE7D92" w:rsidRDefault="00BE7D92" w:rsidP="00436C0E">
            <w:pPr>
              <w:spacing w:line="254" w:lineRule="auto"/>
              <w:ind w:right="108"/>
              <w:rPr>
                <w:b/>
                <w:bCs/>
                <w:color w:val="auto"/>
                <w:sz w:val="24"/>
                <w:szCs w:val="24"/>
              </w:rPr>
            </w:pPr>
            <w:r>
              <w:rPr>
                <w:b/>
                <w:bCs/>
                <w:color w:val="auto"/>
                <w:sz w:val="24"/>
                <w:szCs w:val="24"/>
              </w:rPr>
              <w:t>Young person’s current situation</w:t>
            </w:r>
          </w:p>
        </w:tc>
        <w:tc>
          <w:tcPr>
            <w:tcW w:w="2254" w:type="dxa"/>
          </w:tcPr>
          <w:p w14:paraId="255A8EF5" w14:textId="2B49BBC8" w:rsidR="00BE7D92" w:rsidRDefault="00BE7D92" w:rsidP="00436C0E">
            <w:pPr>
              <w:spacing w:line="254" w:lineRule="auto"/>
              <w:ind w:right="108"/>
              <w:rPr>
                <w:b/>
                <w:bCs/>
                <w:color w:val="auto"/>
                <w:sz w:val="24"/>
                <w:szCs w:val="24"/>
              </w:rPr>
            </w:pPr>
            <w:r>
              <w:rPr>
                <w:b/>
                <w:bCs/>
                <w:color w:val="auto"/>
                <w:sz w:val="24"/>
                <w:szCs w:val="24"/>
              </w:rPr>
              <w:t>What are you concerned about</w:t>
            </w:r>
          </w:p>
        </w:tc>
      </w:tr>
      <w:tr w:rsidR="00BE7D92" w14:paraId="4F92B35A" w14:textId="77777777" w:rsidTr="00EA4525">
        <w:tc>
          <w:tcPr>
            <w:tcW w:w="2254" w:type="dxa"/>
            <w:vMerge w:val="restart"/>
          </w:tcPr>
          <w:p w14:paraId="3F49E16A" w14:textId="2A9FEC78" w:rsidR="00BE7D92" w:rsidRDefault="00BE7D92" w:rsidP="00436C0E">
            <w:pPr>
              <w:spacing w:line="254" w:lineRule="auto"/>
              <w:ind w:right="108"/>
              <w:rPr>
                <w:b/>
                <w:bCs/>
                <w:color w:val="auto"/>
                <w:sz w:val="24"/>
                <w:szCs w:val="24"/>
              </w:rPr>
            </w:pPr>
            <w:r>
              <w:rPr>
                <w:b/>
                <w:bCs/>
                <w:color w:val="auto"/>
                <w:sz w:val="24"/>
                <w:szCs w:val="24"/>
              </w:rPr>
              <w:t xml:space="preserve">Individual and </w:t>
            </w:r>
            <w:r w:rsidR="008A3C65">
              <w:rPr>
                <w:b/>
                <w:bCs/>
                <w:color w:val="auto"/>
                <w:sz w:val="24"/>
                <w:szCs w:val="24"/>
              </w:rPr>
              <w:t>context</w:t>
            </w:r>
            <w:r>
              <w:rPr>
                <w:b/>
                <w:bCs/>
                <w:color w:val="auto"/>
                <w:sz w:val="24"/>
                <w:szCs w:val="24"/>
              </w:rPr>
              <w:t xml:space="preserve"> factors to consider</w:t>
            </w:r>
          </w:p>
        </w:tc>
        <w:tc>
          <w:tcPr>
            <w:tcW w:w="2254" w:type="dxa"/>
          </w:tcPr>
          <w:p w14:paraId="105979BA" w14:textId="7AEF9AE8" w:rsidR="00BE7D92" w:rsidRDefault="00BE7D92" w:rsidP="00436C0E">
            <w:pPr>
              <w:spacing w:line="254" w:lineRule="auto"/>
              <w:ind w:right="108"/>
              <w:rPr>
                <w:b/>
                <w:bCs/>
                <w:color w:val="auto"/>
                <w:sz w:val="24"/>
                <w:szCs w:val="24"/>
              </w:rPr>
            </w:pPr>
            <w:r>
              <w:rPr>
                <w:b/>
                <w:bCs/>
                <w:color w:val="auto"/>
                <w:sz w:val="24"/>
                <w:szCs w:val="24"/>
              </w:rPr>
              <w:t>Individual young person’s characteristics</w:t>
            </w:r>
          </w:p>
        </w:tc>
        <w:tc>
          <w:tcPr>
            <w:tcW w:w="2254" w:type="dxa"/>
          </w:tcPr>
          <w:p w14:paraId="7ED96152" w14:textId="77777777" w:rsidR="00BE7D92" w:rsidRDefault="00BE7D92" w:rsidP="00436C0E">
            <w:pPr>
              <w:spacing w:line="254" w:lineRule="auto"/>
              <w:ind w:right="108"/>
              <w:rPr>
                <w:b/>
                <w:bCs/>
                <w:color w:val="auto"/>
                <w:sz w:val="24"/>
                <w:szCs w:val="24"/>
              </w:rPr>
            </w:pPr>
          </w:p>
          <w:p w14:paraId="260A2C79" w14:textId="77777777" w:rsidR="00BE7D92" w:rsidRDefault="00BE7D92" w:rsidP="00436C0E">
            <w:pPr>
              <w:spacing w:line="254" w:lineRule="auto"/>
              <w:ind w:right="108"/>
              <w:rPr>
                <w:b/>
                <w:bCs/>
                <w:color w:val="auto"/>
                <w:sz w:val="24"/>
                <w:szCs w:val="24"/>
              </w:rPr>
            </w:pPr>
          </w:p>
          <w:p w14:paraId="4207ABB7" w14:textId="77777777" w:rsidR="00BE7D92" w:rsidRDefault="00BE7D92" w:rsidP="00436C0E">
            <w:pPr>
              <w:spacing w:line="254" w:lineRule="auto"/>
              <w:ind w:right="108"/>
              <w:rPr>
                <w:b/>
                <w:bCs/>
                <w:color w:val="auto"/>
                <w:sz w:val="24"/>
                <w:szCs w:val="24"/>
              </w:rPr>
            </w:pPr>
          </w:p>
          <w:p w14:paraId="539F7C5B" w14:textId="6F58F04D" w:rsidR="00BE7D92" w:rsidRDefault="00BE7D92" w:rsidP="00436C0E">
            <w:pPr>
              <w:spacing w:line="254" w:lineRule="auto"/>
              <w:ind w:right="108"/>
              <w:rPr>
                <w:b/>
                <w:bCs/>
                <w:color w:val="auto"/>
                <w:sz w:val="24"/>
                <w:szCs w:val="24"/>
              </w:rPr>
            </w:pPr>
          </w:p>
        </w:tc>
        <w:tc>
          <w:tcPr>
            <w:tcW w:w="2254" w:type="dxa"/>
          </w:tcPr>
          <w:p w14:paraId="28729A35" w14:textId="77777777" w:rsidR="00BE7D92" w:rsidRDefault="00BE7D92" w:rsidP="00436C0E">
            <w:pPr>
              <w:spacing w:line="254" w:lineRule="auto"/>
              <w:ind w:right="108"/>
              <w:rPr>
                <w:b/>
                <w:bCs/>
                <w:color w:val="auto"/>
                <w:sz w:val="24"/>
                <w:szCs w:val="24"/>
              </w:rPr>
            </w:pPr>
          </w:p>
        </w:tc>
      </w:tr>
      <w:tr w:rsidR="00BE7D92" w14:paraId="2574AA63" w14:textId="77777777" w:rsidTr="00EA4525">
        <w:tc>
          <w:tcPr>
            <w:tcW w:w="2254" w:type="dxa"/>
            <w:vMerge/>
          </w:tcPr>
          <w:p w14:paraId="49F76434" w14:textId="77777777" w:rsidR="00BE7D92" w:rsidRDefault="00BE7D92" w:rsidP="00436C0E">
            <w:pPr>
              <w:spacing w:line="254" w:lineRule="auto"/>
              <w:ind w:right="108"/>
              <w:rPr>
                <w:b/>
                <w:bCs/>
                <w:color w:val="auto"/>
                <w:sz w:val="24"/>
                <w:szCs w:val="24"/>
              </w:rPr>
            </w:pPr>
          </w:p>
        </w:tc>
        <w:tc>
          <w:tcPr>
            <w:tcW w:w="2254" w:type="dxa"/>
          </w:tcPr>
          <w:p w14:paraId="32CBF6EF" w14:textId="6304A63E" w:rsidR="00BE7D92" w:rsidRDefault="00BE7D92" w:rsidP="00436C0E">
            <w:pPr>
              <w:spacing w:line="254" w:lineRule="auto"/>
              <w:ind w:right="108"/>
              <w:rPr>
                <w:b/>
                <w:bCs/>
                <w:color w:val="auto"/>
                <w:sz w:val="24"/>
                <w:szCs w:val="24"/>
              </w:rPr>
            </w:pPr>
            <w:r>
              <w:rPr>
                <w:b/>
                <w:bCs/>
                <w:color w:val="auto"/>
                <w:sz w:val="24"/>
                <w:szCs w:val="24"/>
              </w:rPr>
              <w:t>Family/Home characteristics</w:t>
            </w:r>
          </w:p>
        </w:tc>
        <w:tc>
          <w:tcPr>
            <w:tcW w:w="2254" w:type="dxa"/>
          </w:tcPr>
          <w:p w14:paraId="07DBDE0E" w14:textId="77777777" w:rsidR="00BE7D92" w:rsidRDefault="00BE7D92" w:rsidP="00436C0E">
            <w:pPr>
              <w:spacing w:line="254" w:lineRule="auto"/>
              <w:ind w:right="108"/>
              <w:rPr>
                <w:b/>
                <w:bCs/>
                <w:color w:val="auto"/>
                <w:sz w:val="24"/>
                <w:szCs w:val="24"/>
              </w:rPr>
            </w:pPr>
          </w:p>
          <w:p w14:paraId="4001AAA0" w14:textId="77777777" w:rsidR="00BE7D92" w:rsidRDefault="00BE7D92" w:rsidP="00436C0E">
            <w:pPr>
              <w:spacing w:line="254" w:lineRule="auto"/>
              <w:ind w:right="108"/>
              <w:rPr>
                <w:b/>
                <w:bCs/>
                <w:color w:val="auto"/>
                <w:sz w:val="24"/>
                <w:szCs w:val="24"/>
              </w:rPr>
            </w:pPr>
          </w:p>
          <w:p w14:paraId="41616EA5" w14:textId="77777777" w:rsidR="00BE7D92" w:rsidRDefault="00BE7D92" w:rsidP="00436C0E">
            <w:pPr>
              <w:spacing w:line="254" w:lineRule="auto"/>
              <w:ind w:right="108"/>
              <w:rPr>
                <w:b/>
                <w:bCs/>
                <w:color w:val="auto"/>
                <w:sz w:val="24"/>
                <w:szCs w:val="24"/>
              </w:rPr>
            </w:pPr>
          </w:p>
          <w:p w14:paraId="55CCF2B5" w14:textId="1AFB9A76" w:rsidR="00BE7D92" w:rsidRDefault="00BE7D92" w:rsidP="00436C0E">
            <w:pPr>
              <w:spacing w:line="254" w:lineRule="auto"/>
              <w:ind w:right="108"/>
              <w:rPr>
                <w:b/>
                <w:bCs/>
                <w:color w:val="auto"/>
                <w:sz w:val="24"/>
                <w:szCs w:val="24"/>
              </w:rPr>
            </w:pPr>
          </w:p>
        </w:tc>
        <w:tc>
          <w:tcPr>
            <w:tcW w:w="2254" w:type="dxa"/>
          </w:tcPr>
          <w:p w14:paraId="3287F953" w14:textId="77777777" w:rsidR="00BE7D92" w:rsidRDefault="00BE7D92" w:rsidP="00436C0E">
            <w:pPr>
              <w:spacing w:line="254" w:lineRule="auto"/>
              <w:ind w:right="108"/>
              <w:rPr>
                <w:b/>
                <w:bCs/>
                <w:color w:val="auto"/>
                <w:sz w:val="24"/>
                <w:szCs w:val="24"/>
              </w:rPr>
            </w:pPr>
          </w:p>
        </w:tc>
      </w:tr>
      <w:tr w:rsidR="00BE7D92" w14:paraId="4F804EC0" w14:textId="77777777" w:rsidTr="00EA4525">
        <w:tc>
          <w:tcPr>
            <w:tcW w:w="2254" w:type="dxa"/>
            <w:vMerge/>
          </w:tcPr>
          <w:p w14:paraId="07B96B83" w14:textId="77777777" w:rsidR="00BE7D92" w:rsidRDefault="00BE7D92" w:rsidP="00436C0E">
            <w:pPr>
              <w:spacing w:line="254" w:lineRule="auto"/>
              <w:ind w:right="108"/>
              <w:rPr>
                <w:b/>
                <w:bCs/>
                <w:color w:val="auto"/>
                <w:sz w:val="24"/>
                <w:szCs w:val="24"/>
              </w:rPr>
            </w:pPr>
          </w:p>
        </w:tc>
        <w:tc>
          <w:tcPr>
            <w:tcW w:w="2254" w:type="dxa"/>
          </w:tcPr>
          <w:p w14:paraId="6F5E485E" w14:textId="426F3A70" w:rsidR="00BE7D92" w:rsidRDefault="00BE7D92" w:rsidP="00436C0E">
            <w:pPr>
              <w:spacing w:line="254" w:lineRule="auto"/>
              <w:ind w:right="108"/>
              <w:rPr>
                <w:b/>
                <w:bCs/>
                <w:color w:val="auto"/>
                <w:sz w:val="24"/>
                <w:szCs w:val="24"/>
              </w:rPr>
            </w:pPr>
            <w:r>
              <w:rPr>
                <w:b/>
                <w:bCs/>
                <w:color w:val="auto"/>
                <w:sz w:val="24"/>
                <w:szCs w:val="24"/>
              </w:rPr>
              <w:t>Peer Group(s)</w:t>
            </w:r>
          </w:p>
        </w:tc>
        <w:tc>
          <w:tcPr>
            <w:tcW w:w="2254" w:type="dxa"/>
          </w:tcPr>
          <w:p w14:paraId="5B41567D" w14:textId="77777777" w:rsidR="00BE7D92" w:rsidRDefault="00BE7D92" w:rsidP="00436C0E">
            <w:pPr>
              <w:spacing w:line="254" w:lineRule="auto"/>
              <w:ind w:right="108"/>
              <w:rPr>
                <w:b/>
                <w:bCs/>
                <w:color w:val="auto"/>
                <w:sz w:val="24"/>
                <w:szCs w:val="24"/>
              </w:rPr>
            </w:pPr>
          </w:p>
          <w:p w14:paraId="5EB7ED97" w14:textId="77777777" w:rsidR="00BE7D92" w:rsidRDefault="00BE7D92" w:rsidP="00436C0E">
            <w:pPr>
              <w:spacing w:line="254" w:lineRule="auto"/>
              <w:ind w:right="108"/>
              <w:rPr>
                <w:b/>
                <w:bCs/>
                <w:color w:val="auto"/>
                <w:sz w:val="24"/>
                <w:szCs w:val="24"/>
              </w:rPr>
            </w:pPr>
          </w:p>
          <w:p w14:paraId="3740DD0F" w14:textId="77777777" w:rsidR="00BE7D92" w:rsidRDefault="00BE7D92" w:rsidP="00436C0E">
            <w:pPr>
              <w:spacing w:line="254" w:lineRule="auto"/>
              <w:ind w:right="108"/>
              <w:rPr>
                <w:b/>
                <w:bCs/>
                <w:color w:val="auto"/>
                <w:sz w:val="24"/>
                <w:szCs w:val="24"/>
              </w:rPr>
            </w:pPr>
          </w:p>
          <w:p w14:paraId="0F0B3ECE" w14:textId="5122987D" w:rsidR="00BE7D92" w:rsidRDefault="00BE7D92" w:rsidP="00436C0E">
            <w:pPr>
              <w:spacing w:line="254" w:lineRule="auto"/>
              <w:ind w:right="108"/>
              <w:rPr>
                <w:b/>
                <w:bCs/>
                <w:color w:val="auto"/>
                <w:sz w:val="24"/>
                <w:szCs w:val="24"/>
              </w:rPr>
            </w:pPr>
          </w:p>
        </w:tc>
        <w:tc>
          <w:tcPr>
            <w:tcW w:w="2254" w:type="dxa"/>
          </w:tcPr>
          <w:p w14:paraId="3D7513AB" w14:textId="77777777" w:rsidR="00BE7D92" w:rsidRDefault="00BE7D92" w:rsidP="00436C0E">
            <w:pPr>
              <w:spacing w:line="254" w:lineRule="auto"/>
              <w:ind w:right="108"/>
              <w:rPr>
                <w:b/>
                <w:bCs/>
                <w:color w:val="auto"/>
                <w:sz w:val="24"/>
                <w:szCs w:val="24"/>
              </w:rPr>
            </w:pPr>
          </w:p>
        </w:tc>
      </w:tr>
      <w:tr w:rsidR="00BE7D92" w14:paraId="628CF57A" w14:textId="77777777" w:rsidTr="00EA4525">
        <w:tc>
          <w:tcPr>
            <w:tcW w:w="2254" w:type="dxa"/>
            <w:vMerge/>
          </w:tcPr>
          <w:p w14:paraId="085A0E78" w14:textId="77777777" w:rsidR="00BE7D92" w:rsidRDefault="00BE7D92" w:rsidP="00436C0E">
            <w:pPr>
              <w:spacing w:line="254" w:lineRule="auto"/>
              <w:ind w:right="108"/>
              <w:rPr>
                <w:b/>
                <w:bCs/>
                <w:color w:val="auto"/>
                <w:sz w:val="24"/>
                <w:szCs w:val="24"/>
              </w:rPr>
            </w:pPr>
          </w:p>
        </w:tc>
        <w:tc>
          <w:tcPr>
            <w:tcW w:w="2254" w:type="dxa"/>
          </w:tcPr>
          <w:p w14:paraId="01E9C898" w14:textId="4956A977" w:rsidR="00BE7D92" w:rsidRDefault="00BE7D92" w:rsidP="00436C0E">
            <w:pPr>
              <w:spacing w:line="254" w:lineRule="auto"/>
              <w:ind w:right="108"/>
              <w:rPr>
                <w:b/>
                <w:bCs/>
                <w:color w:val="auto"/>
                <w:sz w:val="24"/>
                <w:szCs w:val="24"/>
              </w:rPr>
            </w:pPr>
            <w:r>
              <w:rPr>
                <w:b/>
                <w:bCs/>
                <w:color w:val="auto"/>
                <w:sz w:val="24"/>
                <w:szCs w:val="24"/>
              </w:rPr>
              <w:t>School(s)</w:t>
            </w:r>
          </w:p>
        </w:tc>
        <w:tc>
          <w:tcPr>
            <w:tcW w:w="2254" w:type="dxa"/>
          </w:tcPr>
          <w:p w14:paraId="34AB7693" w14:textId="77777777" w:rsidR="00BE7D92" w:rsidRDefault="00BE7D92" w:rsidP="00436C0E">
            <w:pPr>
              <w:spacing w:line="254" w:lineRule="auto"/>
              <w:ind w:right="108"/>
              <w:rPr>
                <w:b/>
                <w:bCs/>
                <w:color w:val="auto"/>
                <w:sz w:val="24"/>
                <w:szCs w:val="24"/>
              </w:rPr>
            </w:pPr>
          </w:p>
          <w:p w14:paraId="56073B0D" w14:textId="77777777" w:rsidR="00BE7D92" w:rsidRDefault="00BE7D92" w:rsidP="00436C0E">
            <w:pPr>
              <w:spacing w:line="254" w:lineRule="auto"/>
              <w:ind w:right="108"/>
              <w:rPr>
                <w:b/>
                <w:bCs/>
                <w:color w:val="auto"/>
                <w:sz w:val="24"/>
                <w:szCs w:val="24"/>
              </w:rPr>
            </w:pPr>
          </w:p>
          <w:p w14:paraId="0D6222CF" w14:textId="77777777" w:rsidR="00BE7D92" w:rsidRDefault="00BE7D92" w:rsidP="00436C0E">
            <w:pPr>
              <w:spacing w:line="254" w:lineRule="auto"/>
              <w:ind w:right="108"/>
              <w:rPr>
                <w:b/>
                <w:bCs/>
                <w:color w:val="auto"/>
                <w:sz w:val="24"/>
                <w:szCs w:val="24"/>
              </w:rPr>
            </w:pPr>
          </w:p>
          <w:p w14:paraId="00C12F23" w14:textId="6E7158A2" w:rsidR="00BE7D92" w:rsidRDefault="00BE7D92" w:rsidP="00436C0E">
            <w:pPr>
              <w:spacing w:line="254" w:lineRule="auto"/>
              <w:ind w:right="108"/>
              <w:rPr>
                <w:b/>
                <w:bCs/>
                <w:color w:val="auto"/>
                <w:sz w:val="24"/>
                <w:szCs w:val="24"/>
              </w:rPr>
            </w:pPr>
          </w:p>
        </w:tc>
        <w:tc>
          <w:tcPr>
            <w:tcW w:w="2254" w:type="dxa"/>
          </w:tcPr>
          <w:p w14:paraId="0E3A02E0" w14:textId="77777777" w:rsidR="00BE7D92" w:rsidRDefault="00BE7D92" w:rsidP="00436C0E">
            <w:pPr>
              <w:spacing w:line="254" w:lineRule="auto"/>
              <w:ind w:right="108"/>
              <w:rPr>
                <w:b/>
                <w:bCs/>
                <w:color w:val="auto"/>
                <w:sz w:val="24"/>
                <w:szCs w:val="24"/>
              </w:rPr>
            </w:pPr>
          </w:p>
        </w:tc>
      </w:tr>
      <w:tr w:rsidR="00BE7D92" w14:paraId="608EEBB5" w14:textId="77777777" w:rsidTr="00EA4525">
        <w:tc>
          <w:tcPr>
            <w:tcW w:w="2254" w:type="dxa"/>
            <w:vMerge/>
          </w:tcPr>
          <w:p w14:paraId="54B2398B" w14:textId="77777777" w:rsidR="00BE7D92" w:rsidRDefault="00BE7D92" w:rsidP="00436C0E">
            <w:pPr>
              <w:spacing w:line="254" w:lineRule="auto"/>
              <w:ind w:right="108"/>
              <w:rPr>
                <w:b/>
                <w:bCs/>
                <w:color w:val="auto"/>
                <w:sz w:val="24"/>
                <w:szCs w:val="24"/>
              </w:rPr>
            </w:pPr>
          </w:p>
        </w:tc>
        <w:tc>
          <w:tcPr>
            <w:tcW w:w="2254" w:type="dxa"/>
          </w:tcPr>
          <w:p w14:paraId="54566EF3" w14:textId="246D0DBC" w:rsidR="00BE7D92" w:rsidRDefault="00BE7D92" w:rsidP="00436C0E">
            <w:pPr>
              <w:spacing w:line="254" w:lineRule="auto"/>
              <w:ind w:right="108"/>
              <w:rPr>
                <w:b/>
                <w:bCs/>
                <w:color w:val="auto"/>
                <w:sz w:val="24"/>
                <w:szCs w:val="24"/>
              </w:rPr>
            </w:pPr>
            <w:r>
              <w:rPr>
                <w:b/>
                <w:bCs/>
                <w:color w:val="auto"/>
                <w:sz w:val="24"/>
                <w:szCs w:val="24"/>
              </w:rPr>
              <w:t>Neighbourhood</w:t>
            </w:r>
          </w:p>
        </w:tc>
        <w:tc>
          <w:tcPr>
            <w:tcW w:w="2254" w:type="dxa"/>
          </w:tcPr>
          <w:p w14:paraId="1E898356" w14:textId="08DE1EAB" w:rsidR="00BE7D92" w:rsidRDefault="00BE7D92" w:rsidP="00436C0E">
            <w:pPr>
              <w:spacing w:line="254" w:lineRule="auto"/>
              <w:ind w:right="108"/>
              <w:rPr>
                <w:b/>
                <w:bCs/>
                <w:color w:val="auto"/>
                <w:sz w:val="24"/>
                <w:szCs w:val="24"/>
              </w:rPr>
            </w:pPr>
          </w:p>
          <w:p w14:paraId="4C4B33D4" w14:textId="7C101E35" w:rsidR="00BE7D92" w:rsidRDefault="00BE7D92" w:rsidP="00436C0E">
            <w:pPr>
              <w:spacing w:line="254" w:lineRule="auto"/>
              <w:ind w:right="108"/>
              <w:rPr>
                <w:b/>
                <w:bCs/>
                <w:color w:val="auto"/>
                <w:sz w:val="24"/>
                <w:szCs w:val="24"/>
              </w:rPr>
            </w:pPr>
          </w:p>
          <w:p w14:paraId="1163E16D" w14:textId="77777777" w:rsidR="00BE7D92" w:rsidRDefault="00BE7D92" w:rsidP="00436C0E">
            <w:pPr>
              <w:spacing w:line="254" w:lineRule="auto"/>
              <w:ind w:right="108"/>
              <w:rPr>
                <w:b/>
                <w:bCs/>
                <w:color w:val="auto"/>
                <w:sz w:val="24"/>
                <w:szCs w:val="24"/>
              </w:rPr>
            </w:pPr>
          </w:p>
          <w:p w14:paraId="12EB37DF" w14:textId="30F0BCD8" w:rsidR="00BE7D92" w:rsidRDefault="00BE7D92" w:rsidP="00436C0E">
            <w:pPr>
              <w:spacing w:line="254" w:lineRule="auto"/>
              <w:ind w:right="108"/>
              <w:rPr>
                <w:b/>
                <w:bCs/>
                <w:color w:val="auto"/>
                <w:sz w:val="24"/>
                <w:szCs w:val="24"/>
              </w:rPr>
            </w:pPr>
          </w:p>
        </w:tc>
        <w:tc>
          <w:tcPr>
            <w:tcW w:w="2254" w:type="dxa"/>
          </w:tcPr>
          <w:p w14:paraId="64CB2673" w14:textId="77777777" w:rsidR="00BE7D92" w:rsidRDefault="00BE7D92" w:rsidP="00436C0E">
            <w:pPr>
              <w:spacing w:line="254" w:lineRule="auto"/>
              <w:ind w:right="108"/>
              <w:rPr>
                <w:b/>
                <w:bCs/>
                <w:color w:val="auto"/>
                <w:sz w:val="24"/>
                <w:szCs w:val="24"/>
              </w:rPr>
            </w:pPr>
          </w:p>
        </w:tc>
      </w:tr>
      <w:tr w:rsidR="001B736B" w14:paraId="765B0BEA" w14:textId="77777777" w:rsidTr="005508CF">
        <w:tc>
          <w:tcPr>
            <w:tcW w:w="9016" w:type="dxa"/>
            <w:gridSpan w:val="4"/>
          </w:tcPr>
          <w:p w14:paraId="0CC4D639" w14:textId="2042B262" w:rsidR="001B736B" w:rsidRDefault="001B736B" w:rsidP="00436C0E">
            <w:pPr>
              <w:spacing w:line="254" w:lineRule="auto"/>
              <w:ind w:right="108"/>
              <w:rPr>
                <w:b/>
                <w:bCs/>
                <w:color w:val="auto"/>
                <w:sz w:val="24"/>
                <w:szCs w:val="24"/>
              </w:rPr>
            </w:pPr>
            <w:r>
              <w:rPr>
                <w:b/>
                <w:bCs/>
                <w:color w:val="auto"/>
                <w:sz w:val="24"/>
                <w:szCs w:val="24"/>
              </w:rPr>
              <w:t>Points for discussion in case consultation</w:t>
            </w:r>
          </w:p>
        </w:tc>
      </w:tr>
      <w:tr w:rsidR="001B736B" w14:paraId="7BA492AF" w14:textId="77777777" w:rsidTr="00EA4525">
        <w:tc>
          <w:tcPr>
            <w:tcW w:w="2254" w:type="dxa"/>
          </w:tcPr>
          <w:p w14:paraId="1DE50D97" w14:textId="39C21253" w:rsidR="001B736B" w:rsidRDefault="001B736B" w:rsidP="00436C0E">
            <w:pPr>
              <w:spacing w:line="254" w:lineRule="auto"/>
              <w:ind w:right="108"/>
              <w:rPr>
                <w:b/>
                <w:bCs/>
                <w:color w:val="auto"/>
                <w:sz w:val="24"/>
                <w:szCs w:val="24"/>
              </w:rPr>
            </w:pPr>
            <w:r>
              <w:rPr>
                <w:b/>
                <w:bCs/>
                <w:color w:val="auto"/>
                <w:sz w:val="24"/>
                <w:szCs w:val="24"/>
              </w:rPr>
              <w:t>What works well</w:t>
            </w:r>
          </w:p>
        </w:tc>
        <w:tc>
          <w:tcPr>
            <w:tcW w:w="2254" w:type="dxa"/>
          </w:tcPr>
          <w:p w14:paraId="77471DD0" w14:textId="5DACC163" w:rsidR="001B736B" w:rsidRDefault="001B736B" w:rsidP="00436C0E">
            <w:pPr>
              <w:spacing w:line="254" w:lineRule="auto"/>
              <w:ind w:right="108"/>
              <w:rPr>
                <w:b/>
                <w:bCs/>
                <w:color w:val="auto"/>
                <w:sz w:val="24"/>
                <w:szCs w:val="24"/>
              </w:rPr>
            </w:pPr>
            <w:r>
              <w:rPr>
                <w:b/>
                <w:bCs/>
                <w:color w:val="auto"/>
                <w:sz w:val="24"/>
                <w:szCs w:val="24"/>
              </w:rPr>
              <w:t>Professional involvement to date</w:t>
            </w:r>
          </w:p>
        </w:tc>
        <w:tc>
          <w:tcPr>
            <w:tcW w:w="2254" w:type="dxa"/>
          </w:tcPr>
          <w:p w14:paraId="7E4FAB18" w14:textId="6501F72E" w:rsidR="001B736B" w:rsidRDefault="001B736B" w:rsidP="00436C0E">
            <w:pPr>
              <w:spacing w:line="254" w:lineRule="auto"/>
              <w:ind w:right="108"/>
              <w:rPr>
                <w:b/>
                <w:bCs/>
                <w:color w:val="auto"/>
                <w:sz w:val="24"/>
                <w:szCs w:val="24"/>
              </w:rPr>
            </w:pPr>
            <w:r>
              <w:rPr>
                <w:b/>
                <w:bCs/>
                <w:color w:val="auto"/>
                <w:sz w:val="24"/>
                <w:szCs w:val="24"/>
              </w:rPr>
              <w:t>Planned actions and interventions</w:t>
            </w:r>
          </w:p>
        </w:tc>
        <w:tc>
          <w:tcPr>
            <w:tcW w:w="2254" w:type="dxa"/>
          </w:tcPr>
          <w:p w14:paraId="5163C5B5" w14:textId="6733E5C3" w:rsidR="001B736B" w:rsidRDefault="001B736B" w:rsidP="00436C0E">
            <w:pPr>
              <w:spacing w:line="254" w:lineRule="auto"/>
              <w:ind w:right="108"/>
              <w:rPr>
                <w:b/>
                <w:bCs/>
                <w:color w:val="auto"/>
                <w:sz w:val="24"/>
                <w:szCs w:val="24"/>
              </w:rPr>
            </w:pPr>
            <w:r>
              <w:rPr>
                <w:b/>
                <w:bCs/>
                <w:color w:val="auto"/>
                <w:sz w:val="24"/>
                <w:szCs w:val="24"/>
              </w:rPr>
              <w:t>Challenges/barriers to intervention</w:t>
            </w:r>
          </w:p>
        </w:tc>
      </w:tr>
      <w:tr w:rsidR="001B736B" w14:paraId="75CB27EA" w14:textId="77777777" w:rsidTr="00EA4525">
        <w:tc>
          <w:tcPr>
            <w:tcW w:w="2254" w:type="dxa"/>
          </w:tcPr>
          <w:p w14:paraId="5EA8E24A" w14:textId="77777777" w:rsidR="001B736B" w:rsidRDefault="001B736B" w:rsidP="00436C0E">
            <w:pPr>
              <w:spacing w:line="254" w:lineRule="auto"/>
              <w:ind w:right="108"/>
              <w:rPr>
                <w:b/>
                <w:bCs/>
                <w:color w:val="auto"/>
                <w:sz w:val="24"/>
                <w:szCs w:val="24"/>
              </w:rPr>
            </w:pPr>
          </w:p>
          <w:p w14:paraId="5DC83ABC" w14:textId="77777777" w:rsidR="002A7287" w:rsidRDefault="002A7287" w:rsidP="00436C0E">
            <w:pPr>
              <w:spacing w:line="254" w:lineRule="auto"/>
              <w:ind w:right="108"/>
              <w:rPr>
                <w:b/>
                <w:bCs/>
                <w:color w:val="auto"/>
                <w:sz w:val="24"/>
                <w:szCs w:val="24"/>
              </w:rPr>
            </w:pPr>
          </w:p>
          <w:p w14:paraId="739C2CEC" w14:textId="0FFE27F2" w:rsidR="001B736B" w:rsidRDefault="001B736B" w:rsidP="00436C0E">
            <w:pPr>
              <w:spacing w:line="254" w:lineRule="auto"/>
              <w:ind w:right="108"/>
              <w:rPr>
                <w:b/>
                <w:bCs/>
                <w:color w:val="auto"/>
                <w:sz w:val="24"/>
                <w:szCs w:val="24"/>
              </w:rPr>
            </w:pPr>
          </w:p>
        </w:tc>
        <w:tc>
          <w:tcPr>
            <w:tcW w:w="2254" w:type="dxa"/>
          </w:tcPr>
          <w:p w14:paraId="4974428F" w14:textId="77777777" w:rsidR="001B736B" w:rsidRDefault="001B736B" w:rsidP="00436C0E">
            <w:pPr>
              <w:spacing w:line="254" w:lineRule="auto"/>
              <w:ind w:right="108"/>
              <w:rPr>
                <w:b/>
                <w:bCs/>
                <w:color w:val="auto"/>
                <w:sz w:val="24"/>
                <w:szCs w:val="24"/>
              </w:rPr>
            </w:pPr>
          </w:p>
        </w:tc>
        <w:tc>
          <w:tcPr>
            <w:tcW w:w="2254" w:type="dxa"/>
          </w:tcPr>
          <w:p w14:paraId="0C2A464A" w14:textId="77777777" w:rsidR="001B736B" w:rsidRDefault="001B736B" w:rsidP="00436C0E">
            <w:pPr>
              <w:spacing w:line="254" w:lineRule="auto"/>
              <w:ind w:right="108"/>
              <w:rPr>
                <w:b/>
                <w:bCs/>
                <w:color w:val="auto"/>
                <w:sz w:val="24"/>
                <w:szCs w:val="24"/>
              </w:rPr>
            </w:pPr>
          </w:p>
        </w:tc>
        <w:tc>
          <w:tcPr>
            <w:tcW w:w="2254" w:type="dxa"/>
          </w:tcPr>
          <w:p w14:paraId="4CD72C4B" w14:textId="77777777" w:rsidR="001B736B" w:rsidRDefault="001B736B" w:rsidP="00436C0E">
            <w:pPr>
              <w:spacing w:line="254" w:lineRule="auto"/>
              <w:ind w:right="108"/>
              <w:rPr>
                <w:b/>
                <w:bCs/>
                <w:color w:val="auto"/>
                <w:sz w:val="24"/>
                <w:szCs w:val="24"/>
              </w:rPr>
            </w:pPr>
          </w:p>
        </w:tc>
      </w:tr>
      <w:tr w:rsidR="001B736B" w14:paraId="3A61705D" w14:textId="77777777" w:rsidTr="00EA4525">
        <w:tc>
          <w:tcPr>
            <w:tcW w:w="2254" w:type="dxa"/>
          </w:tcPr>
          <w:p w14:paraId="2741284B" w14:textId="77777777" w:rsidR="001B736B" w:rsidRDefault="001B736B" w:rsidP="00436C0E">
            <w:pPr>
              <w:spacing w:line="254" w:lineRule="auto"/>
              <w:ind w:right="108"/>
              <w:rPr>
                <w:b/>
                <w:bCs/>
                <w:color w:val="auto"/>
                <w:sz w:val="24"/>
                <w:szCs w:val="24"/>
              </w:rPr>
            </w:pPr>
          </w:p>
          <w:p w14:paraId="7784EE6D" w14:textId="77777777" w:rsidR="002A7287" w:rsidRDefault="002A7287" w:rsidP="00436C0E">
            <w:pPr>
              <w:spacing w:line="254" w:lineRule="auto"/>
              <w:ind w:right="108"/>
              <w:rPr>
                <w:b/>
                <w:bCs/>
                <w:color w:val="auto"/>
                <w:sz w:val="24"/>
                <w:szCs w:val="24"/>
              </w:rPr>
            </w:pPr>
          </w:p>
          <w:p w14:paraId="0DC720B7" w14:textId="2412208D" w:rsidR="001B736B" w:rsidRDefault="001B736B" w:rsidP="00436C0E">
            <w:pPr>
              <w:spacing w:line="254" w:lineRule="auto"/>
              <w:ind w:right="108"/>
              <w:rPr>
                <w:b/>
                <w:bCs/>
                <w:color w:val="auto"/>
                <w:sz w:val="24"/>
                <w:szCs w:val="24"/>
              </w:rPr>
            </w:pPr>
          </w:p>
        </w:tc>
        <w:tc>
          <w:tcPr>
            <w:tcW w:w="2254" w:type="dxa"/>
          </w:tcPr>
          <w:p w14:paraId="2B3EC4C1" w14:textId="77777777" w:rsidR="001B736B" w:rsidRDefault="001B736B" w:rsidP="00436C0E">
            <w:pPr>
              <w:spacing w:line="254" w:lineRule="auto"/>
              <w:ind w:right="108"/>
              <w:rPr>
                <w:b/>
                <w:bCs/>
                <w:color w:val="auto"/>
                <w:sz w:val="24"/>
                <w:szCs w:val="24"/>
              </w:rPr>
            </w:pPr>
          </w:p>
        </w:tc>
        <w:tc>
          <w:tcPr>
            <w:tcW w:w="2254" w:type="dxa"/>
          </w:tcPr>
          <w:p w14:paraId="220EE367" w14:textId="77777777" w:rsidR="001B736B" w:rsidRDefault="001B736B" w:rsidP="00436C0E">
            <w:pPr>
              <w:spacing w:line="254" w:lineRule="auto"/>
              <w:ind w:right="108"/>
              <w:rPr>
                <w:b/>
                <w:bCs/>
                <w:color w:val="auto"/>
                <w:sz w:val="24"/>
                <w:szCs w:val="24"/>
              </w:rPr>
            </w:pPr>
          </w:p>
        </w:tc>
        <w:tc>
          <w:tcPr>
            <w:tcW w:w="2254" w:type="dxa"/>
          </w:tcPr>
          <w:p w14:paraId="30369E3E" w14:textId="77777777" w:rsidR="001B736B" w:rsidRDefault="001B736B" w:rsidP="00436C0E">
            <w:pPr>
              <w:spacing w:line="254" w:lineRule="auto"/>
              <w:ind w:right="108"/>
              <w:rPr>
                <w:b/>
                <w:bCs/>
                <w:color w:val="auto"/>
                <w:sz w:val="24"/>
                <w:szCs w:val="24"/>
              </w:rPr>
            </w:pPr>
          </w:p>
        </w:tc>
      </w:tr>
      <w:tr w:rsidR="001B736B" w14:paraId="10DEA892" w14:textId="77777777" w:rsidTr="00EA4525">
        <w:tc>
          <w:tcPr>
            <w:tcW w:w="2254" w:type="dxa"/>
          </w:tcPr>
          <w:p w14:paraId="05244F5A" w14:textId="77777777" w:rsidR="002A7287" w:rsidRDefault="002A7287" w:rsidP="00436C0E">
            <w:pPr>
              <w:spacing w:line="254" w:lineRule="auto"/>
              <w:ind w:right="108"/>
              <w:rPr>
                <w:b/>
                <w:bCs/>
                <w:color w:val="auto"/>
                <w:sz w:val="24"/>
                <w:szCs w:val="24"/>
              </w:rPr>
            </w:pPr>
          </w:p>
          <w:p w14:paraId="219FA8BC" w14:textId="77777777" w:rsidR="002A7287" w:rsidRDefault="002A7287" w:rsidP="00436C0E">
            <w:pPr>
              <w:spacing w:line="254" w:lineRule="auto"/>
              <w:ind w:right="108"/>
              <w:rPr>
                <w:b/>
                <w:bCs/>
                <w:color w:val="auto"/>
                <w:sz w:val="24"/>
                <w:szCs w:val="24"/>
              </w:rPr>
            </w:pPr>
          </w:p>
          <w:p w14:paraId="282A00F9" w14:textId="77777777" w:rsidR="002A7287" w:rsidRDefault="002A7287" w:rsidP="00436C0E">
            <w:pPr>
              <w:spacing w:line="254" w:lineRule="auto"/>
              <w:ind w:right="108"/>
              <w:rPr>
                <w:b/>
                <w:bCs/>
                <w:color w:val="auto"/>
                <w:sz w:val="24"/>
                <w:szCs w:val="24"/>
              </w:rPr>
            </w:pPr>
          </w:p>
          <w:p w14:paraId="47207055" w14:textId="0518EC33" w:rsidR="002A7287" w:rsidRDefault="002A7287" w:rsidP="00436C0E">
            <w:pPr>
              <w:spacing w:line="254" w:lineRule="auto"/>
              <w:ind w:right="108"/>
              <w:rPr>
                <w:b/>
                <w:bCs/>
                <w:color w:val="auto"/>
                <w:sz w:val="24"/>
                <w:szCs w:val="24"/>
              </w:rPr>
            </w:pPr>
          </w:p>
        </w:tc>
        <w:tc>
          <w:tcPr>
            <w:tcW w:w="2254" w:type="dxa"/>
          </w:tcPr>
          <w:p w14:paraId="428250D5" w14:textId="77777777" w:rsidR="001B736B" w:rsidRDefault="001B736B" w:rsidP="00436C0E">
            <w:pPr>
              <w:spacing w:line="254" w:lineRule="auto"/>
              <w:ind w:right="108"/>
              <w:rPr>
                <w:b/>
                <w:bCs/>
                <w:color w:val="auto"/>
                <w:sz w:val="24"/>
                <w:szCs w:val="24"/>
              </w:rPr>
            </w:pPr>
          </w:p>
        </w:tc>
        <w:tc>
          <w:tcPr>
            <w:tcW w:w="2254" w:type="dxa"/>
          </w:tcPr>
          <w:p w14:paraId="1C63E10F" w14:textId="77777777" w:rsidR="001B736B" w:rsidRDefault="001B736B" w:rsidP="00436C0E">
            <w:pPr>
              <w:spacing w:line="254" w:lineRule="auto"/>
              <w:ind w:right="108"/>
              <w:rPr>
                <w:b/>
                <w:bCs/>
                <w:color w:val="auto"/>
                <w:sz w:val="24"/>
                <w:szCs w:val="24"/>
              </w:rPr>
            </w:pPr>
          </w:p>
        </w:tc>
        <w:tc>
          <w:tcPr>
            <w:tcW w:w="2254" w:type="dxa"/>
          </w:tcPr>
          <w:p w14:paraId="3EBDC295" w14:textId="77777777" w:rsidR="001B736B" w:rsidRDefault="001B736B" w:rsidP="00436C0E">
            <w:pPr>
              <w:spacing w:line="254" w:lineRule="auto"/>
              <w:ind w:right="108"/>
              <w:rPr>
                <w:b/>
                <w:bCs/>
                <w:color w:val="auto"/>
                <w:sz w:val="24"/>
                <w:szCs w:val="24"/>
              </w:rPr>
            </w:pPr>
          </w:p>
        </w:tc>
      </w:tr>
    </w:tbl>
    <w:p w14:paraId="2DBA170E" w14:textId="43532468" w:rsidR="00EA4525" w:rsidRDefault="00EA4525" w:rsidP="00436C0E">
      <w:pPr>
        <w:spacing w:after="0" w:line="254" w:lineRule="auto"/>
        <w:ind w:right="108"/>
        <w:rPr>
          <w:b/>
          <w:bCs/>
          <w:color w:val="auto"/>
          <w:sz w:val="24"/>
          <w:szCs w:val="24"/>
        </w:rPr>
      </w:pPr>
    </w:p>
    <w:p w14:paraId="67A893F4" w14:textId="4940E03E" w:rsidR="001B736B" w:rsidRDefault="001B736B" w:rsidP="00436C0E">
      <w:pPr>
        <w:spacing w:after="0" w:line="254" w:lineRule="auto"/>
        <w:ind w:right="108"/>
        <w:rPr>
          <w:b/>
          <w:bCs/>
          <w:color w:val="auto"/>
          <w:sz w:val="24"/>
          <w:szCs w:val="24"/>
        </w:rPr>
      </w:pPr>
    </w:p>
    <w:p w14:paraId="5D2DA00A" w14:textId="77777777" w:rsidR="004A1495" w:rsidRDefault="004A1495" w:rsidP="00436C0E">
      <w:pPr>
        <w:spacing w:after="0" w:line="254" w:lineRule="auto"/>
        <w:ind w:right="108"/>
        <w:rPr>
          <w:b/>
          <w:bCs/>
          <w:color w:val="auto"/>
          <w:sz w:val="24"/>
          <w:szCs w:val="24"/>
        </w:rPr>
      </w:pPr>
    </w:p>
    <w:p w14:paraId="3E0F857C" w14:textId="77777777" w:rsidR="008878D4" w:rsidRDefault="008878D4" w:rsidP="00436C0E">
      <w:pPr>
        <w:spacing w:after="0" w:line="254" w:lineRule="auto"/>
        <w:ind w:right="108"/>
        <w:rPr>
          <w:b/>
          <w:bCs/>
          <w:color w:val="auto"/>
          <w:sz w:val="24"/>
          <w:szCs w:val="24"/>
        </w:rPr>
      </w:pPr>
    </w:p>
    <w:p w14:paraId="0731FCF7" w14:textId="77777777" w:rsidR="008878D4" w:rsidRDefault="008878D4" w:rsidP="00436C0E">
      <w:pPr>
        <w:spacing w:after="0" w:line="254" w:lineRule="auto"/>
        <w:ind w:right="108"/>
        <w:rPr>
          <w:b/>
          <w:bCs/>
          <w:color w:val="auto"/>
          <w:sz w:val="24"/>
          <w:szCs w:val="24"/>
        </w:rPr>
      </w:pPr>
    </w:p>
    <w:p w14:paraId="6D236ABC" w14:textId="77777777" w:rsidR="008878D4" w:rsidRDefault="008878D4" w:rsidP="00436C0E">
      <w:pPr>
        <w:spacing w:after="0" w:line="254" w:lineRule="auto"/>
        <w:ind w:right="108"/>
        <w:rPr>
          <w:b/>
          <w:bCs/>
          <w:color w:val="auto"/>
          <w:sz w:val="24"/>
          <w:szCs w:val="24"/>
        </w:rPr>
      </w:pPr>
    </w:p>
    <w:p w14:paraId="58E773E1" w14:textId="23C23978" w:rsidR="001B736B" w:rsidRDefault="002A7287" w:rsidP="00436C0E">
      <w:pPr>
        <w:spacing w:after="0" w:line="254" w:lineRule="auto"/>
        <w:ind w:right="108"/>
        <w:rPr>
          <w:b/>
          <w:bCs/>
          <w:color w:val="auto"/>
          <w:sz w:val="24"/>
          <w:szCs w:val="24"/>
        </w:rPr>
      </w:pPr>
      <w:r>
        <w:rPr>
          <w:b/>
          <w:bCs/>
          <w:color w:val="auto"/>
          <w:sz w:val="24"/>
          <w:szCs w:val="24"/>
        </w:rPr>
        <w:lastRenderedPageBreak/>
        <w:t>Appendix B Context Weighting Tool</w:t>
      </w:r>
    </w:p>
    <w:p w14:paraId="4E5818AD" w14:textId="77777777" w:rsidR="004E367C" w:rsidRDefault="004E367C" w:rsidP="00436C0E">
      <w:pPr>
        <w:spacing w:after="0" w:line="254" w:lineRule="auto"/>
        <w:ind w:right="108"/>
        <w:rPr>
          <w:b/>
          <w:bCs/>
          <w:color w:val="auto"/>
          <w:sz w:val="24"/>
          <w:szCs w:val="24"/>
        </w:rPr>
      </w:pPr>
    </w:p>
    <w:p w14:paraId="5E3422F2" w14:textId="02792E1B" w:rsidR="001B736B" w:rsidRPr="00971164" w:rsidRDefault="00971164" w:rsidP="00436C0E">
      <w:pPr>
        <w:spacing w:after="0" w:line="254" w:lineRule="auto"/>
        <w:ind w:right="108"/>
        <w:rPr>
          <w:color w:val="auto"/>
          <w:sz w:val="24"/>
          <w:szCs w:val="24"/>
        </w:rPr>
      </w:pPr>
      <w:r w:rsidRPr="00971164">
        <w:rPr>
          <w:color w:val="auto"/>
          <w:sz w:val="24"/>
          <w:szCs w:val="24"/>
        </w:rPr>
        <w:t>This</w:t>
      </w:r>
      <w:r>
        <w:rPr>
          <w:color w:val="auto"/>
          <w:sz w:val="24"/>
          <w:szCs w:val="24"/>
        </w:rPr>
        <w:t xml:space="preserve"> visual tool is useful for demonstrating where safeguarding risks are located and weighted. The information from a case consultation (above) could be used to show where harm is taking place, ie if it is located in</w:t>
      </w:r>
      <w:r w:rsidR="006E6604">
        <w:rPr>
          <w:color w:val="auto"/>
          <w:sz w:val="24"/>
          <w:szCs w:val="24"/>
        </w:rPr>
        <w:t xml:space="preserve"> </w:t>
      </w:r>
      <w:r>
        <w:rPr>
          <w:color w:val="auto"/>
          <w:sz w:val="24"/>
          <w:szCs w:val="24"/>
        </w:rPr>
        <w:t xml:space="preserve">a neighbourhood, then draw a large box for this context (and the specific issues written inside). Draw other boxes so that their size corresponds with the level of risk located in this context (if there was no risk, this would be a small box; some risk would be a medium box etc). If issues overlap in more than one context (eg both neighbourhood and home), then they are written in the space where these two boxes overlap. This tool can be used to reflect on and communicate where harm is taking place, how significant it is and to decide where intervention and resources should be targeted. </w:t>
      </w:r>
    </w:p>
    <w:p w14:paraId="1B7FB472" w14:textId="0D3A4BB0" w:rsidR="001B736B" w:rsidRDefault="001B736B" w:rsidP="00436C0E">
      <w:pPr>
        <w:spacing w:after="0" w:line="254" w:lineRule="auto"/>
        <w:ind w:right="108"/>
        <w:rPr>
          <w:b/>
          <w:bCs/>
          <w:color w:val="auto"/>
          <w:sz w:val="24"/>
          <w:szCs w:val="24"/>
        </w:rPr>
      </w:pPr>
    </w:p>
    <w:p w14:paraId="1076635A" w14:textId="2FE43176" w:rsidR="001B736B" w:rsidRDefault="00971164" w:rsidP="00436C0E">
      <w:pPr>
        <w:spacing w:after="0" w:line="254" w:lineRule="auto"/>
        <w:ind w:right="108"/>
        <w:rPr>
          <w:b/>
          <w:bCs/>
          <w:color w:val="auto"/>
          <w:sz w:val="24"/>
          <w:szCs w:val="24"/>
        </w:rPr>
      </w:pPr>
      <w:r>
        <w:rPr>
          <w:noProof/>
        </w:rPr>
        <w:drawing>
          <wp:inline distT="0" distB="0" distL="0" distR="0" wp14:anchorId="604A45D2" wp14:editId="4E92562D">
            <wp:extent cx="5731510" cy="459803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4598035"/>
                    </a:xfrm>
                    <a:prstGeom prst="rect">
                      <a:avLst/>
                    </a:prstGeom>
                  </pic:spPr>
                </pic:pic>
              </a:graphicData>
            </a:graphic>
          </wp:inline>
        </w:drawing>
      </w:r>
    </w:p>
    <w:p w14:paraId="06D2FF65" w14:textId="679C757E" w:rsidR="001B736B" w:rsidRDefault="001B736B" w:rsidP="00436C0E">
      <w:pPr>
        <w:spacing w:after="0" w:line="254" w:lineRule="auto"/>
        <w:ind w:right="108"/>
        <w:rPr>
          <w:b/>
          <w:bCs/>
          <w:color w:val="auto"/>
          <w:sz w:val="24"/>
          <w:szCs w:val="24"/>
        </w:rPr>
      </w:pPr>
    </w:p>
    <w:p w14:paraId="6060C780" w14:textId="4ED57C31" w:rsidR="001B736B" w:rsidRDefault="001B736B" w:rsidP="00436C0E">
      <w:pPr>
        <w:spacing w:after="0" w:line="254" w:lineRule="auto"/>
        <w:ind w:right="108"/>
        <w:rPr>
          <w:b/>
          <w:bCs/>
          <w:color w:val="auto"/>
          <w:sz w:val="24"/>
          <w:szCs w:val="24"/>
        </w:rPr>
      </w:pPr>
    </w:p>
    <w:p w14:paraId="6F0A3240" w14:textId="7536A1E8" w:rsidR="00971164" w:rsidRDefault="00971164" w:rsidP="00436C0E">
      <w:pPr>
        <w:spacing w:after="0" w:line="254" w:lineRule="auto"/>
        <w:ind w:right="108"/>
        <w:rPr>
          <w:b/>
          <w:bCs/>
          <w:color w:val="auto"/>
          <w:sz w:val="24"/>
          <w:szCs w:val="24"/>
        </w:rPr>
      </w:pPr>
    </w:p>
    <w:p w14:paraId="4BEE2768" w14:textId="0A6AB0CD" w:rsidR="00971164" w:rsidRDefault="00971164" w:rsidP="00436C0E">
      <w:pPr>
        <w:spacing w:after="0" w:line="254" w:lineRule="auto"/>
        <w:ind w:right="108"/>
        <w:rPr>
          <w:b/>
          <w:bCs/>
          <w:color w:val="auto"/>
          <w:sz w:val="24"/>
          <w:szCs w:val="24"/>
        </w:rPr>
      </w:pPr>
    </w:p>
    <w:p w14:paraId="3A8CA9AB" w14:textId="50E5C213" w:rsidR="00971164" w:rsidRDefault="00971164" w:rsidP="00436C0E">
      <w:pPr>
        <w:spacing w:after="0" w:line="254" w:lineRule="auto"/>
        <w:ind w:right="108"/>
        <w:rPr>
          <w:b/>
          <w:bCs/>
          <w:color w:val="auto"/>
          <w:sz w:val="24"/>
          <w:szCs w:val="24"/>
        </w:rPr>
      </w:pPr>
    </w:p>
    <w:p w14:paraId="19532780" w14:textId="77777777" w:rsidR="008A3C65" w:rsidRDefault="008A3C65" w:rsidP="00436C0E">
      <w:pPr>
        <w:spacing w:after="0" w:line="254" w:lineRule="auto"/>
        <w:ind w:right="108"/>
        <w:rPr>
          <w:b/>
          <w:bCs/>
          <w:color w:val="auto"/>
          <w:sz w:val="24"/>
          <w:szCs w:val="24"/>
        </w:rPr>
      </w:pPr>
    </w:p>
    <w:p w14:paraId="3B0163FC" w14:textId="77777777" w:rsidR="008A3C65" w:rsidRDefault="008A3C65" w:rsidP="004E367C">
      <w:pPr>
        <w:spacing w:after="0" w:line="254" w:lineRule="auto"/>
        <w:ind w:right="108"/>
        <w:rPr>
          <w:b/>
          <w:bCs/>
          <w:color w:val="auto"/>
          <w:sz w:val="24"/>
          <w:szCs w:val="24"/>
        </w:rPr>
      </w:pPr>
    </w:p>
    <w:p w14:paraId="38563BFD" w14:textId="77777777" w:rsidR="008A3C65" w:rsidRDefault="008A3C65" w:rsidP="004E367C">
      <w:pPr>
        <w:spacing w:after="0" w:line="254" w:lineRule="auto"/>
        <w:ind w:right="108"/>
        <w:rPr>
          <w:b/>
          <w:bCs/>
          <w:color w:val="auto"/>
          <w:sz w:val="24"/>
          <w:szCs w:val="24"/>
        </w:rPr>
      </w:pPr>
    </w:p>
    <w:p w14:paraId="0168395B" w14:textId="77777777" w:rsidR="008878D4" w:rsidRDefault="008878D4" w:rsidP="004E367C">
      <w:pPr>
        <w:spacing w:after="0" w:line="254" w:lineRule="auto"/>
        <w:ind w:right="108"/>
        <w:rPr>
          <w:b/>
          <w:bCs/>
          <w:color w:val="auto"/>
          <w:sz w:val="24"/>
          <w:szCs w:val="24"/>
        </w:rPr>
      </w:pPr>
    </w:p>
    <w:p w14:paraId="6EEDA01E" w14:textId="77777777" w:rsidR="008878D4" w:rsidRDefault="008878D4" w:rsidP="004E367C">
      <w:pPr>
        <w:spacing w:after="0" w:line="254" w:lineRule="auto"/>
        <w:ind w:right="108"/>
        <w:rPr>
          <w:b/>
          <w:bCs/>
          <w:color w:val="auto"/>
          <w:sz w:val="24"/>
          <w:szCs w:val="24"/>
        </w:rPr>
      </w:pPr>
    </w:p>
    <w:p w14:paraId="719B9ADE" w14:textId="77777777" w:rsidR="008878D4" w:rsidRDefault="008878D4" w:rsidP="004E367C">
      <w:pPr>
        <w:spacing w:after="0" w:line="254" w:lineRule="auto"/>
        <w:ind w:right="108"/>
        <w:rPr>
          <w:b/>
          <w:bCs/>
          <w:color w:val="auto"/>
          <w:sz w:val="24"/>
          <w:szCs w:val="24"/>
        </w:rPr>
      </w:pPr>
    </w:p>
    <w:p w14:paraId="53A172FA" w14:textId="77777777" w:rsidR="008878D4" w:rsidRDefault="008878D4" w:rsidP="004E367C">
      <w:pPr>
        <w:spacing w:after="0" w:line="254" w:lineRule="auto"/>
        <w:ind w:right="108"/>
        <w:rPr>
          <w:b/>
          <w:bCs/>
          <w:color w:val="auto"/>
          <w:sz w:val="24"/>
          <w:szCs w:val="24"/>
        </w:rPr>
      </w:pPr>
    </w:p>
    <w:p w14:paraId="2E6FD884" w14:textId="79913B6B" w:rsidR="004E367C" w:rsidRDefault="00F461B0" w:rsidP="004E367C">
      <w:pPr>
        <w:spacing w:after="0" w:line="254" w:lineRule="auto"/>
        <w:ind w:right="108"/>
        <w:rPr>
          <w:b/>
          <w:bCs/>
          <w:color w:val="auto"/>
          <w:sz w:val="24"/>
          <w:szCs w:val="24"/>
        </w:rPr>
      </w:pPr>
      <w:r>
        <w:rPr>
          <w:b/>
          <w:bCs/>
          <w:color w:val="auto"/>
          <w:sz w:val="24"/>
          <w:szCs w:val="24"/>
        </w:rPr>
        <w:t xml:space="preserve">Appendix C Peer Mapping </w:t>
      </w:r>
    </w:p>
    <w:p w14:paraId="6DB5A8CD" w14:textId="77777777" w:rsidR="004E367C" w:rsidRPr="004E367C" w:rsidRDefault="004E367C" w:rsidP="004E367C">
      <w:pPr>
        <w:spacing w:after="0" w:line="254" w:lineRule="auto"/>
        <w:ind w:right="108"/>
        <w:rPr>
          <w:b/>
          <w:bCs/>
          <w:color w:val="auto"/>
          <w:sz w:val="24"/>
          <w:szCs w:val="24"/>
        </w:rPr>
      </w:pPr>
    </w:p>
    <w:p w14:paraId="352F8C8E" w14:textId="24B77E2A" w:rsidR="004E367C" w:rsidRPr="004E367C" w:rsidRDefault="004E367C" w:rsidP="004E367C">
      <w:pPr>
        <w:spacing w:after="148" w:line="251" w:lineRule="auto"/>
        <w:ind w:left="-5" w:right="73" w:hanging="10"/>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When starting a peer mapping exercise, consideration should be given to its purpose. Although a peer map showing connections between young people might appear useful, the end product might be limited in terms of helping practitioners understand and manage the vulnerabilities and issues identified.  </w:t>
      </w:r>
    </w:p>
    <w:p w14:paraId="1D299FCD" w14:textId="3BE1DB83" w:rsidR="004E367C" w:rsidRPr="004E367C" w:rsidRDefault="004E367C" w:rsidP="004E367C">
      <w:pPr>
        <w:spacing w:after="0"/>
        <w:rPr>
          <w:rFonts w:asciiTheme="minorHAnsi" w:eastAsia="Arial" w:hAnsiTheme="minorHAnsi" w:cstheme="minorHAnsi"/>
          <w:sz w:val="24"/>
          <w:szCs w:val="24"/>
        </w:rPr>
      </w:pPr>
    </w:p>
    <w:p w14:paraId="60E430D2" w14:textId="77777777" w:rsidR="004E367C" w:rsidRPr="004E367C" w:rsidRDefault="004E367C" w:rsidP="004E367C">
      <w:pPr>
        <w:keepNext/>
        <w:keepLines/>
        <w:spacing w:after="137"/>
        <w:ind w:left="-5" w:hanging="10"/>
        <w:outlineLvl w:val="2"/>
        <w:rPr>
          <w:rFonts w:asciiTheme="minorHAnsi" w:eastAsia="Arial" w:hAnsiTheme="minorHAnsi" w:cstheme="minorHAnsi"/>
          <w:b/>
          <w:sz w:val="24"/>
          <w:szCs w:val="24"/>
        </w:rPr>
      </w:pPr>
      <w:r w:rsidRPr="004E367C">
        <w:rPr>
          <w:rFonts w:asciiTheme="minorHAnsi" w:eastAsia="Arial" w:hAnsiTheme="minorHAnsi" w:cstheme="minorHAnsi"/>
          <w:b/>
          <w:sz w:val="24"/>
          <w:szCs w:val="24"/>
        </w:rPr>
        <w:t>Pre-Mapping Work</w:t>
      </w:r>
      <w:r w:rsidRPr="004E367C">
        <w:rPr>
          <w:rFonts w:asciiTheme="minorHAnsi" w:eastAsia="Arial" w:hAnsiTheme="minorHAnsi" w:cstheme="minorHAnsi"/>
          <w:sz w:val="24"/>
          <w:szCs w:val="24"/>
        </w:rPr>
        <w:t xml:space="preserve"> </w:t>
      </w:r>
    </w:p>
    <w:p w14:paraId="6AD427EE" w14:textId="0E7A717F" w:rsidR="004E367C" w:rsidRPr="004E367C" w:rsidRDefault="004E367C" w:rsidP="004E367C">
      <w:pPr>
        <w:spacing w:after="148" w:line="251" w:lineRule="auto"/>
        <w:ind w:left="-5" w:right="73" w:hanging="10"/>
        <w:rPr>
          <w:rFonts w:asciiTheme="minorHAnsi" w:eastAsia="Arial" w:hAnsiTheme="minorHAnsi" w:cstheme="minorHAnsi"/>
          <w:sz w:val="24"/>
          <w:szCs w:val="24"/>
        </w:rPr>
      </w:pPr>
      <w:r w:rsidRPr="004E367C">
        <w:rPr>
          <w:rFonts w:asciiTheme="minorHAnsi" w:eastAsia="Arial" w:hAnsiTheme="minorHAnsi" w:cstheme="minorHAnsi"/>
          <w:sz w:val="24"/>
          <w:szCs w:val="24"/>
        </w:rPr>
        <w:t>Peer mapping is a multi-stage process –</w:t>
      </w:r>
      <w:r w:rsidRPr="00BC3BB6">
        <w:rPr>
          <w:rFonts w:asciiTheme="minorHAnsi" w:eastAsia="Arial" w:hAnsiTheme="minorHAnsi" w:cstheme="minorHAnsi"/>
          <w:sz w:val="24"/>
          <w:szCs w:val="24"/>
        </w:rPr>
        <w:t xml:space="preserve"> </w:t>
      </w:r>
      <w:r w:rsidRPr="004E367C">
        <w:rPr>
          <w:rFonts w:asciiTheme="minorHAnsi" w:eastAsia="Arial" w:hAnsiTheme="minorHAnsi" w:cstheme="minorHAnsi"/>
          <w:sz w:val="24"/>
          <w:szCs w:val="24"/>
        </w:rPr>
        <w:t xml:space="preserve">before holding an initial mapping session, it is beneficial to identify what you believe the key issues and vulnerabilities are, based on all available information. </w:t>
      </w:r>
    </w:p>
    <w:p w14:paraId="680CD36A" w14:textId="77777777" w:rsidR="004E367C" w:rsidRPr="004E367C" w:rsidRDefault="004E367C" w:rsidP="004E367C">
      <w:pPr>
        <w:spacing w:after="148" w:line="251" w:lineRule="auto"/>
        <w:ind w:left="-5" w:right="73" w:hanging="10"/>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Questions to consider at this stage might be: </w:t>
      </w:r>
    </w:p>
    <w:p w14:paraId="4F177062" w14:textId="77777777" w:rsidR="004E367C" w:rsidRPr="00BC3BB6" w:rsidRDefault="004E367C" w:rsidP="00BC3BB6">
      <w:pPr>
        <w:pStyle w:val="ListParagraph"/>
        <w:numPr>
          <w:ilvl w:val="0"/>
          <w:numId w:val="13"/>
        </w:numPr>
        <w:spacing w:after="0" w:line="249" w:lineRule="auto"/>
        <w:jc w:val="both"/>
        <w:rPr>
          <w:rFonts w:asciiTheme="minorHAnsi" w:eastAsia="Arial" w:hAnsiTheme="minorHAnsi" w:cstheme="minorHAnsi"/>
          <w:iCs/>
          <w:sz w:val="24"/>
          <w:szCs w:val="24"/>
        </w:rPr>
      </w:pPr>
      <w:r w:rsidRPr="00BC3BB6">
        <w:rPr>
          <w:rFonts w:asciiTheme="minorHAnsi" w:eastAsia="Arial" w:hAnsiTheme="minorHAnsi" w:cstheme="minorHAnsi"/>
          <w:iCs/>
          <w:sz w:val="24"/>
          <w:szCs w:val="24"/>
        </w:rPr>
        <w:t xml:space="preserve">Have you identified a list of persons linked to the issue/peer group/location of concern?  </w:t>
      </w:r>
    </w:p>
    <w:p w14:paraId="513F4880" w14:textId="77777777" w:rsidR="004E367C" w:rsidRPr="00BC3BB6" w:rsidRDefault="004E367C" w:rsidP="00BC3BB6">
      <w:pPr>
        <w:pStyle w:val="ListParagraph"/>
        <w:numPr>
          <w:ilvl w:val="0"/>
          <w:numId w:val="13"/>
        </w:numPr>
        <w:spacing w:after="0" w:line="249" w:lineRule="auto"/>
        <w:jc w:val="both"/>
        <w:rPr>
          <w:rFonts w:asciiTheme="minorHAnsi" w:eastAsia="Arial" w:hAnsiTheme="minorHAnsi" w:cstheme="minorHAnsi"/>
          <w:iCs/>
          <w:sz w:val="24"/>
          <w:szCs w:val="24"/>
        </w:rPr>
      </w:pPr>
      <w:r w:rsidRPr="00BC3BB6">
        <w:rPr>
          <w:rFonts w:asciiTheme="minorHAnsi" w:eastAsia="Arial" w:hAnsiTheme="minorHAnsi" w:cstheme="minorHAnsi"/>
          <w:iCs/>
          <w:sz w:val="24"/>
          <w:szCs w:val="24"/>
        </w:rPr>
        <w:t xml:space="preserve">Are there any environmental contexts (e.g. school/neighbourhood locations) highlighted by the information? </w:t>
      </w:r>
    </w:p>
    <w:p w14:paraId="03CD3BBB" w14:textId="77777777" w:rsidR="004E367C" w:rsidRPr="00BC3BB6" w:rsidRDefault="004E367C" w:rsidP="00BC3BB6">
      <w:pPr>
        <w:pStyle w:val="ListParagraph"/>
        <w:numPr>
          <w:ilvl w:val="0"/>
          <w:numId w:val="13"/>
        </w:numPr>
        <w:spacing w:after="0" w:line="249" w:lineRule="auto"/>
        <w:jc w:val="both"/>
        <w:rPr>
          <w:rFonts w:asciiTheme="minorHAnsi" w:eastAsia="Arial" w:hAnsiTheme="minorHAnsi" w:cstheme="minorHAnsi"/>
          <w:iCs/>
          <w:sz w:val="24"/>
          <w:szCs w:val="24"/>
        </w:rPr>
      </w:pPr>
      <w:r w:rsidRPr="00BC3BB6">
        <w:rPr>
          <w:rFonts w:asciiTheme="minorHAnsi" w:eastAsia="Arial" w:hAnsiTheme="minorHAnsi" w:cstheme="minorHAnsi"/>
          <w:iCs/>
          <w:sz w:val="24"/>
          <w:szCs w:val="24"/>
        </w:rPr>
        <w:t xml:space="preserve">Have key contacts in relation to these young people and contexts (e.g. practitioners, youth workers, school safeguarding leads, police officers, housing wardens) been identified? </w:t>
      </w:r>
    </w:p>
    <w:p w14:paraId="7379379E" w14:textId="230EFFC7" w:rsidR="004E367C" w:rsidRPr="00BC3BB6" w:rsidRDefault="004E367C" w:rsidP="00BC3BB6">
      <w:pPr>
        <w:pStyle w:val="ListParagraph"/>
        <w:numPr>
          <w:ilvl w:val="0"/>
          <w:numId w:val="13"/>
        </w:numPr>
        <w:spacing w:after="0" w:line="249" w:lineRule="auto"/>
        <w:jc w:val="both"/>
        <w:rPr>
          <w:rFonts w:asciiTheme="minorHAnsi" w:eastAsia="Arial" w:hAnsiTheme="minorHAnsi" w:cstheme="minorHAnsi"/>
          <w:iCs/>
          <w:sz w:val="24"/>
          <w:szCs w:val="24"/>
        </w:rPr>
      </w:pPr>
      <w:r w:rsidRPr="00BC3BB6">
        <w:rPr>
          <w:rFonts w:asciiTheme="minorHAnsi" w:eastAsia="Arial" w:hAnsiTheme="minorHAnsi" w:cstheme="minorHAnsi"/>
          <w:iCs/>
          <w:sz w:val="24"/>
          <w:szCs w:val="24"/>
        </w:rPr>
        <w:t xml:space="preserve">Are there any contexts/young people identified who are already subject to </w:t>
      </w:r>
      <w:r w:rsidR="008A3C65">
        <w:rPr>
          <w:rFonts w:asciiTheme="minorHAnsi" w:eastAsia="Arial" w:hAnsiTheme="minorHAnsi" w:cstheme="minorHAnsi"/>
          <w:iCs/>
          <w:sz w:val="24"/>
          <w:szCs w:val="24"/>
        </w:rPr>
        <w:t>context</w:t>
      </w:r>
      <w:r w:rsidRPr="00BC3BB6">
        <w:rPr>
          <w:rFonts w:asciiTheme="minorHAnsi" w:eastAsia="Arial" w:hAnsiTheme="minorHAnsi" w:cstheme="minorHAnsi"/>
          <w:iCs/>
          <w:sz w:val="24"/>
          <w:szCs w:val="24"/>
        </w:rPr>
        <w:t xml:space="preserve"> safeguarding/peer mapping? </w:t>
      </w:r>
    </w:p>
    <w:p w14:paraId="0C579B91" w14:textId="77777777" w:rsidR="004E367C" w:rsidRPr="00BC3BB6" w:rsidRDefault="004E367C" w:rsidP="00BC3BB6">
      <w:pPr>
        <w:pStyle w:val="ListParagraph"/>
        <w:numPr>
          <w:ilvl w:val="0"/>
          <w:numId w:val="13"/>
        </w:numPr>
        <w:spacing w:after="153" w:line="249" w:lineRule="auto"/>
        <w:jc w:val="both"/>
        <w:rPr>
          <w:rFonts w:asciiTheme="minorHAnsi" w:eastAsia="Arial" w:hAnsiTheme="minorHAnsi" w:cstheme="minorHAnsi"/>
          <w:iCs/>
          <w:sz w:val="24"/>
          <w:szCs w:val="24"/>
        </w:rPr>
      </w:pPr>
      <w:r w:rsidRPr="00BC3BB6">
        <w:rPr>
          <w:rFonts w:asciiTheme="minorHAnsi" w:eastAsia="Arial" w:hAnsiTheme="minorHAnsi" w:cstheme="minorHAnsi"/>
          <w:iCs/>
          <w:sz w:val="24"/>
          <w:szCs w:val="24"/>
        </w:rPr>
        <w:t xml:space="preserve">Have key questions been identified in relation to each young person/context/vulnerability as to how they relate to the network being mapped? </w:t>
      </w:r>
    </w:p>
    <w:p w14:paraId="17F7C433" w14:textId="7A102937" w:rsidR="004E367C" w:rsidRDefault="00DD0496" w:rsidP="00DD0496">
      <w:pPr>
        <w:spacing w:after="7" w:line="251" w:lineRule="auto"/>
        <w:ind w:right="429"/>
        <w:rPr>
          <w:rFonts w:asciiTheme="minorHAnsi" w:eastAsia="Arial" w:hAnsiTheme="minorHAnsi" w:cstheme="minorHAnsi"/>
          <w:b/>
          <w:sz w:val="24"/>
          <w:szCs w:val="24"/>
        </w:rPr>
      </w:pPr>
      <w:r>
        <w:rPr>
          <w:rFonts w:asciiTheme="minorHAnsi" w:eastAsia="Arial" w:hAnsiTheme="minorHAnsi" w:cstheme="minorHAnsi"/>
          <w:b/>
          <w:sz w:val="24"/>
          <w:szCs w:val="24"/>
        </w:rPr>
        <w:t>I</w:t>
      </w:r>
      <w:r w:rsidR="004E367C" w:rsidRPr="004E367C">
        <w:rPr>
          <w:rFonts w:asciiTheme="minorHAnsi" w:eastAsia="Arial" w:hAnsiTheme="minorHAnsi" w:cstheme="minorHAnsi"/>
          <w:b/>
          <w:sz w:val="24"/>
          <w:szCs w:val="24"/>
        </w:rPr>
        <w:t xml:space="preserve">nformation to consider </w:t>
      </w:r>
    </w:p>
    <w:p w14:paraId="17BA689C" w14:textId="77777777" w:rsidR="00BC3BB6" w:rsidRPr="004E367C" w:rsidRDefault="00BC3BB6" w:rsidP="004E367C">
      <w:pPr>
        <w:spacing w:after="7" w:line="251" w:lineRule="auto"/>
        <w:ind w:left="-5" w:right="429" w:hanging="10"/>
        <w:rPr>
          <w:rFonts w:asciiTheme="minorHAnsi" w:eastAsia="Arial" w:hAnsiTheme="minorHAnsi" w:cstheme="minorHAnsi"/>
          <w:sz w:val="24"/>
          <w:szCs w:val="24"/>
        </w:rPr>
      </w:pPr>
    </w:p>
    <w:tbl>
      <w:tblPr>
        <w:tblStyle w:val="TableGrid1"/>
        <w:tblW w:w="9254" w:type="dxa"/>
        <w:tblInd w:w="-113" w:type="dxa"/>
        <w:tblCellMar>
          <w:top w:w="6" w:type="dxa"/>
          <w:right w:w="204" w:type="dxa"/>
        </w:tblCellMar>
        <w:tblLook w:val="04A0" w:firstRow="1" w:lastRow="0" w:firstColumn="1" w:lastColumn="0" w:noHBand="0" w:noVBand="1"/>
      </w:tblPr>
      <w:tblGrid>
        <w:gridCol w:w="3484"/>
        <w:gridCol w:w="5770"/>
      </w:tblGrid>
      <w:tr w:rsidR="004E367C" w:rsidRPr="004E367C" w14:paraId="4AF4D86C" w14:textId="77777777" w:rsidTr="005508CF">
        <w:trPr>
          <w:trHeight w:val="310"/>
        </w:trPr>
        <w:tc>
          <w:tcPr>
            <w:tcW w:w="3484" w:type="dxa"/>
            <w:tcBorders>
              <w:top w:val="nil"/>
              <w:left w:val="nil"/>
              <w:bottom w:val="nil"/>
              <w:right w:val="nil"/>
            </w:tcBorders>
            <w:shd w:val="clear" w:color="auto" w:fill="4472C4"/>
          </w:tcPr>
          <w:p w14:paraId="172E86B0" w14:textId="77777777" w:rsidR="004E367C" w:rsidRPr="004E367C" w:rsidRDefault="004E367C" w:rsidP="004E367C">
            <w:pPr>
              <w:ind w:left="113"/>
              <w:rPr>
                <w:rFonts w:asciiTheme="minorHAnsi" w:eastAsia="Arial" w:hAnsiTheme="minorHAnsi" w:cstheme="minorHAnsi"/>
                <w:sz w:val="24"/>
                <w:szCs w:val="24"/>
              </w:rPr>
            </w:pPr>
            <w:r w:rsidRPr="004E367C">
              <w:rPr>
                <w:rFonts w:asciiTheme="minorHAnsi" w:hAnsiTheme="minorHAnsi" w:cstheme="minorHAnsi"/>
                <w:b/>
                <w:color w:val="FFFFFF"/>
                <w:sz w:val="24"/>
                <w:szCs w:val="24"/>
              </w:rPr>
              <w:t xml:space="preserve"> </w:t>
            </w:r>
          </w:p>
        </w:tc>
        <w:tc>
          <w:tcPr>
            <w:tcW w:w="5770" w:type="dxa"/>
            <w:tcBorders>
              <w:top w:val="nil"/>
              <w:left w:val="nil"/>
              <w:bottom w:val="nil"/>
              <w:right w:val="nil"/>
            </w:tcBorders>
            <w:shd w:val="clear" w:color="auto" w:fill="4472C4"/>
          </w:tcPr>
          <w:p w14:paraId="6EF1BD37" w14:textId="77777777" w:rsidR="004E367C" w:rsidRPr="004E367C" w:rsidRDefault="004E367C" w:rsidP="004E367C">
            <w:pPr>
              <w:rPr>
                <w:rFonts w:asciiTheme="minorHAnsi" w:eastAsia="Arial" w:hAnsiTheme="minorHAnsi" w:cstheme="minorHAnsi"/>
                <w:sz w:val="24"/>
                <w:szCs w:val="24"/>
              </w:rPr>
            </w:pPr>
            <w:r w:rsidRPr="004E367C">
              <w:rPr>
                <w:rFonts w:asciiTheme="minorHAnsi" w:hAnsiTheme="minorHAnsi" w:cstheme="minorHAnsi"/>
                <w:b/>
                <w:color w:val="FFFFFF"/>
                <w:sz w:val="24"/>
                <w:szCs w:val="24"/>
              </w:rPr>
              <w:t xml:space="preserve"> </w:t>
            </w:r>
          </w:p>
        </w:tc>
      </w:tr>
      <w:tr w:rsidR="004E367C" w:rsidRPr="004E367C" w14:paraId="035EB1B1" w14:textId="77777777" w:rsidTr="005508CF">
        <w:trPr>
          <w:trHeight w:val="1020"/>
        </w:trPr>
        <w:tc>
          <w:tcPr>
            <w:tcW w:w="3484" w:type="dxa"/>
            <w:tcBorders>
              <w:top w:val="nil"/>
              <w:left w:val="single" w:sz="8" w:space="0" w:color="4472C4"/>
              <w:bottom w:val="single" w:sz="8" w:space="0" w:color="4472C4"/>
              <w:right w:val="nil"/>
            </w:tcBorders>
          </w:tcPr>
          <w:p w14:paraId="2E1F8160" w14:textId="77777777" w:rsidR="004E367C" w:rsidRPr="004E367C" w:rsidRDefault="004E367C" w:rsidP="004E367C">
            <w:pPr>
              <w:ind w:left="113"/>
              <w:rPr>
                <w:rFonts w:asciiTheme="minorHAnsi" w:eastAsia="Arial" w:hAnsiTheme="minorHAnsi" w:cstheme="minorHAnsi"/>
                <w:sz w:val="24"/>
                <w:szCs w:val="24"/>
              </w:rPr>
            </w:pPr>
            <w:r w:rsidRPr="004E367C">
              <w:rPr>
                <w:rFonts w:asciiTheme="minorHAnsi" w:eastAsia="Arial" w:hAnsiTheme="minorHAnsi" w:cstheme="minorHAnsi"/>
                <w:b/>
                <w:sz w:val="24"/>
                <w:szCs w:val="24"/>
              </w:rPr>
              <w:t xml:space="preserve">Current concerns - vulnerabilities </w:t>
            </w:r>
          </w:p>
        </w:tc>
        <w:tc>
          <w:tcPr>
            <w:tcW w:w="5770" w:type="dxa"/>
            <w:tcBorders>
              <w:top w:val="nil"/>
              <w:left w:val="nil"/>
              <w:bottom w:val="single" w:sz="8" w:space="0" w:color="4472C4"/>
              <w:right w:val="single" w:sz="8" w:space="0" w:color="4472C4"/>
            </w:tcBorders>
          </w:tcPr>
          <w:p w14:paraId="09B3070F" w14:textId="2F6D3BB6" w:rsidR="004E367C" w:rsidRPr="004E367C" w:rsidRDefault="004E367C" w:rsidP="004E367C">
            <w:pPr>
              <w:spacing w:line="243" w:lineRule="auto"/>
              <w:jc w:val="both"/>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Missing episodes – believed to be going to </w:t>
            </w:r>
            <w:r w:rsidR="00BC3BB6" w:rsidRPr="00BC3BB6">
              <w:rPr>
                <w:rFonts w:asciiTheme="minorHAnsi" w:eastAsia="Arial" w:hAnsiTheme="minorHAnsi" w:cstheme="minorHAnsi"/>
                <w:sz w:val="24"/>
                <w:szCs w:val="24"/>
              </w:rPr>
              <w:t>Bournemouth</w:t>
            </w:r>
            <w:r w:rsidRPr="004E367C">
              <w:rPr>
                <w:rFonts w:asciiTheme="minorHAnsi" w:eastAsia="Arial" w:hAnsiTheme="minorHAnsi" w:cstheme="minorHAnsi"/>
                <w:sz w:val="24"/>
                <w:szCs w:val="24"/>
              </w:rPr>
              <w:t xml:space="preserve"> with drugs/links to grooming for county lines. </w:t>
            </w:r>
          </w:p>
          <w:p w14:paraId="3422935B" w14:textId="77777777" w:rsidR="004E367C" w:rsidRPr="004E367C" w:rsidRDefault="004E367C" w:rsidP="004E367C">
            <w:pPr>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Substance misuse – cannabis </w:t>
            </w:r>
          </w:p>
          <w:p w14:paraId="2D7BD9C9" w14:textId="77777777" w:rsidR="004E367C" w:rsidRPr="004E367C" w:rsidRDefault="004E367C" w:rsidP="004E367C">
            <w:pPr>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Currently NEET </w:t>
            </w:r>
          </w:p>
        </w:tc>
      </w:tr>
      <w:tr w:rsidR="004E367C" w:rsidRPr="004E367C" w14:paraId="0429A8A8" w14:textId="77777777" w:rsidTr="005508CF">
        <w:trPr>
          <w:trHeight w:val="1286"/>
        </w:trPr>
        <w:tc>
          <w:tcPr>
            <w:tcW w:w="3484" w:type="dxa"/>
            <w:tcBorders>
              <w:top w:val="single" w:sz="8" w:space="0" w:color="4472C4"/>
              <w:left w:val="single" w:sz="8" w:space="0" w:color="4472C4"/>
              <w:bottom w:val="single" w:sz="8" w:space="0" w:color="4472C4"/>
              <w:right w:val="nil"/>
            </w:tcBorders>
          </w:tcPr>
          <w:p w14:paraId="62D37338" w14:textId="77777777" w:rsidR="004E367C" w:rsidRPr="004E367C" w:rsidRDefault="004E367C" w:rsidP="004E367C">
            <w:pPr>
              <w:ind w:left="113"/>
              <w:rPr>
                <w:rFonts w:asciiTheme="minorHAnsi" w:eastAsia="Arial" w:hAnsiTheme="minorHAnsi" w:cstheme="minorHAnsi"/>
                <w:sz w:val="24"/>
                <w:szCs w:val="24"/>
              </w:rPr>
            </w:pPr>
            <w:r w:rsidRPr="004E367C">
              <w:rPr>
                <w:rFonts w:asciiTheme="minorHAnsi" w:eastAsia="Arial" w:hAnsiTheme="minorHAnsi" w:cstheme="minorHAnsi"/>
                <w:b/>
                <w:sz w:val="24"/>
                <w:szCs w:val="24"/>
              </w:rPr>
              <w:t xml:space="preserve">Current linked contexts </w:t>
            </w:r>
          </w:p>
        </w:tc>
        <w:tc>
          <w:tcPr>
            <w:tcW w:w="5770" w:type="dxa"/>
            <w:tcBorders>
              <w:top w:val="single" w:sz="8" w:space="0" w:color="4472C4"/>
              <w:left w:val="nil"/>
              <w:bottom w:val="single" w:sz="8" w:space="0" w:color="4472C4"/>
              <w:right w:val="single" w:sz="8" w:space="0" w:color="4472C4"/>
            </w:tcBorders>
          </w:tcPr>
          <w:p w14:paraId="64F813B8" w14:textId="48B42676" w:rsidR="004E367C" w:rsidRPr="004E367C" w:rsidRDefault="004E367C" w:rsidP="004E367C">
            <w:pPr>
              <w:spacing w:after="5" w:line="237" w:lineRule="auto"/>
              <w:jc w:val="both"/>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123 </w:t>
            </w:r>
            <w:r w:rsidR="00BC3BB6" w:rsidRPr="00BC3BB6">
              <w:rPr>
                <w:rFonts w:asciiTheme="minorHAnsi" w:eastAsia="Arial" w:hAnsiTheme="minorHAnsi" w:cstheme="minorHAnsi"/>
                <w:sz w:val="24"/>
                <w:szCs w:val="24"/>
              </w:rPr>
              <w:t>Dorset Road</w:t>
            </w:r>
            <w:r w:rsidRPr="004E367C">
              <w:rPr>
                <w:rFonts w:asciiTheme="minorHAnsi" w:eastAsia="Arial" w:hAnsiTheme="minorHAnsi" w:cstheme="minorHAnsi"/>
                <w:sz w:val="24"/>
                <w:szCs w:val="24"/>
              </w:rPr>
              <w:t xml:space="preserve"> (adult male address where male A stays during missing episodes) </w:t>
            </w:r>
          </w:p>
          <w:p w14:paraId="1C1954A9" w14:textId="77777777" w:rsidR="004E367C" w:rsidRPr="004E367C" w:rsidRDefault="004E367C" w:rsidP="004E367C">
            <w:pPr>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 </w:t>
            </w:r>
          </w:p>
          <w:p w14:paraId="12D19091" w14:textId="10B8C82E" w:rsidR="004E367C" w:rsidRPr="004E367C" w:rsidRDefault="00BC3BB6" w:rsidP="004E367C">
            <w:pPr>
              <w:rPr>
                <w:rFonts w:asciiTheme="minorHAnsi" w:eastAsia="Arial" w:hAnsiTheme="minorHAnsi" w:cstheme="minorHAnsi"/>
                <w:sz w:val="24"/>
                <w:szCs w:val="24"/>
              </w:rPr>
            </w:pPr>
            <w:r w:rsidRPr="00BC3BB6">
              <w:rPr>
                <w:rFonts w:asciiTheme="minorHAnsi" w:eastAsia="Arial" w:hAnsiTheme="minorHAnsi" w:cstheme="minorHAnsi"/>
                <w:sz w:val="24"/>
                <w:szCs w:val="24"/>
              </w:rPr>
              <w:t>Bournemouth</w:t>
            </w:r>
            <w:r w:rsidR="004E367C" w:rsidRPr="004E367C">
              <w:rPr>
                <w:rFonts w:asciiTheme="minorHAnsi" w:eastAsia="Arial" w:hAnsiTheme="minorHAnsi" w:cstheme="minorHAnsi"/>
                <w:sz w:val="24"/>
                <w:szCs w:val="24"/>
              </w:rPr>
              <w:t xml:space="preserve"> house where Male A was arrested for </w:t>
            </w:r>
            <w:r w:rsidRPr="00BC3BB6">
              <w:rPr>
                <w:rFonts w:asciiTheme="minorHAnsi" w:eastAsia="Arial" w:hAnsiTheme="minorHAnsi" w:cstheme="minorHAnsi"/>
                <w:sz w:val="24"/>
                <w:szCs w:val="24"/>
              </w:rPr>
              <w:t>Possession with intent to supply</w:t>
            </w:r>
          </w:p>
          <w:p w14:paraId="0CA3D4DC" w14:textId="4F65D10F" w:rsidR="004E367C" w:rsidRPr="004E367C" w:rsidRDefault="004E367C" w:rsidP="004E367C">
            <w:pPr>
              <w:rPr>
                <w:rFonts w:asciiTheme="minorHAnsi" w:eastAsia="Arial" w:hAnsiTheme="minorHAnsi" w:cstheme="minorHAnsi"/>
                <w:sz w:val="24"/>
                <w:szCs w:val="24"/>
              </w:rPr>
            </w:pPr>
            <w:r w:rsidRPr="004E367C">
              <w:rPr>
                <w:rFonts w:asciiTheme="minorHAnsi" w:eastAsia="Arial" w:hAnsiTheme="minorHAnsi" w:cstheme="minorHAnsi"/>
                <w:sz w:val="24"/>
                <w:szCs w:val="24"/>
              </w:rPr>
              <w:t>Positive context – attends youth</w:t>
            </w:r>
            <w:r w:rsidR="00BC3BB6" w:rsidRPr="00BC3BB6">
              <w:rPr>
                <w:rFonts w:asciiTheme="minorHAnsi" w:eastAsia="Arial" w:hAnsiTheme="minorHAnsi" w:cstheme="minorHAnsi"/>
                <w:sz w:val="24"/>
                <w:szCs w:val="24"/>
              </w:rPr>
              <w:t xml:space="preserve"> group</w:t>
            </w:r>
          </w:p>
        </w:tc>
      </w:tr>
      <w:tr w:rsidR="004E367C" w:rsidRPr="004E367C" w14:paraId="3A91E02D" w14:textId="77777777" w:rsidTr="005508CF">
        <w:trPr>
          <w:trHeight w:val="1285"/>
        </w:trPr>
        <w:tc>
          <w:tcPr>
            <w:tcW w:w="3484" w:type="dxa"/>
            <w:tcBorders>
              <w:top w:val="single" w:sz="8" w:space="0" w:color="4472C4"/>
              <w:left w:val="single" w:sz="8" w:space="0" w:color="4472C4"/>
              <w:bottom w:val="single" w:sz="8" w:space="0" w:color="4472C4"/>
              <w:right w:val="nil"/>
            </w:tcBorders>
          </w:tcPr>
          <w:p w14:paraId="4D37F95E" w14:textId="77777777" w:rsidR="004E367C" w:rsidRPr="004E367C" w:rsidRDefault="004E367C" w:rsidP="004E367C">
            <w:pPr>
              <w:ind w:left="113"/>
              <w:rPr>
                <w:rFonts w:asciiTheme="minorHAnsi" w:eastAsia="Arial" w:hAnsiTheme="minorHAnsi" w:cstheme="minorHAnsi"/>
                <w:sz w:val="24"/>
                <w:szCs w:val="24"/>
              </w:rPr>
            </w:pPr>
            <w:r w:rsidRPr="004E367C">
              <w:rPr>
                <w:rFonts w:asciiTheme="minorHAnsi" w:eastAsia="Arial" w:hAnsiTheme="minorHAnsi" w:cstheme="minorHAnsi"/>
                <w:b/>
                <w:sz w:val="24"/>
                <w:szCs w:val="24"/>
              </w:rPr>
              <w:t xml:space="preserve">Linked peers/ peer group </w:t>
            </w:r>
          </w:p>
        </w:tc>
        <w:tc>
          <w:tcPr>
            <w:tcW w:w="5770" w:type="dxa"/>
            <w:tcBorders>
              <w:top w:val="single" w:sz="8" w:space="0" w:color="4472C4"/>
              <w:left w:val="nil"/>
              <w:bottom w:val="single" w:sz="8" w:space="0" w:color="4472C4"/>
              <w:right w:val="single" w:sz="8" w:space="0" w:color="4472C4"/>
            </w:tcBorders>
          </w:tcPr>
          <w:p w14:paraId="776657CC" w14:textId="1E378A50" w:rsidR="004E367C" w:rsidRPr="004E367C" w:rsidRDefault="004E367C" w:rsidP="004E367C">
            <w:pPr>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Unknown adult male (123 </w:t>
            </w:r>
            <w:r w:rsidR="00BC3BB6">
              <w:rPr>
                <w:rFonts w:asciiTheme="minorHAnsi" w:eastAsia="Arial" w:hAnsiTheme="minorHAnsi" w:cstheme="minorHAnsi"/>
                <w:sz w:val="24"/>
                <w:szCs w:val="24"/>
              </w:rPr>
              <w:t>Dorset Roa</w:t>
            </w:r>
            <w:r w:rsidRPr="004E367C">
              <w:rPr>
                <w:rFonts w:asciiTheme="minorHAnsi" w:eastAsia="Arial" w:hAnsiTheme="minorHAnsi" w:cstheme="minorHAnsi"/>
                <w:sz w:val="24"/>
                <w:szCs w:val="24"/>
              </w:rPr>
              <w:t xml:space="preserve">d) </w:t>
            </w:r>
          </w:p>
          <w:p w14:paraId="2C432658" w14:textId="77777777" w:rsidR="004E367C" w:rsidRPr="004E367C" w:rsidRDefault="004E367C" w:rsidP="004E367C">
            <w:pPr>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Male B – positive relationship from previous school </w:t>
            </w:r>
          </w:p>
          <w:p w14:paraId="2722D3EA" w14:textId="00400ED7" w:rsidR="004E367C" w:rsidRPr="004E367C" w:rsidRDefault="004E367C" w:rsidP="004E367C">
            <w:pPr>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Male C – found in </w:t>
            </w:r>
            <w:r w:rsidR="00BC3BB6" w:rsidRPr="00BC3BB6">
              <w:rPr>
                <w:rFonts w:asciiTheme="minorHAnsi" w:eastAsia="Arial" w:hAnsiTheme="minorHAnsi" w:cstheme="minorHAnsi"/>
                <w:sz w:val="24"/>
                <w:szCs w:val="24"/>
              </w:rPr>
              <w:t>Bournemouth</w:t>
            </w:r>
          </w:p>
          <w:p w14:paraId="7E287898" w14:textId="77777777" w:rsidR="004E367C" w:rsidRPr="004E367C" w:rsidRDefault="004E367C" w:rsidP="004E367C">
            <w:pPr>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Female A – girlfriend (believe positive) </w:t>
            </w:r>
          </w:p>
          <w:p w14:paraId="71A74F16" w14:textId="0F3B5C5C" w:rsidR="004E367C" w:rsidRPr="004E367C" w:rsidRDefault="004E367C" w:rsidP="004E367C">
            <w:pPr>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Female B – Vulnerable YP in </w:t>
            </w:r>
            <w:r w:rsidR="00BC3BB6" w:rsidRPr="00BC3BB6">
              <w:rPr>
                <w:rFonts w:asciiTheme="minorHAnsi" w:eastAsia="Arial" w:hAnsiTheme="minorHAnsi" w:cstheme="minorHAnsi"/>
                <w:sz w:val="24"/>
                <w:szCs w:val="24"/>
              </w:rPr>
              <w:t>Bournemouth</w:t>
            </w:r>
          </w:p>
        </w:tc>
      </w:tr>
      <w:tr w:rsidR="004E367C" w:rsidRPr="004E367C" w14:paraId="2D3F1717" w14:textId="77777777" w:rsidTr="005508CF">
        <w:trPr>
          <w:trHeight w:val="1030"/>
        </w:trPr>
        <w:tc>
          <w:tcPr>
            <w:tcW w:w="3484" w:type="dxa"/>
            <w:tcBorders>
              <w:top w:val="single" w:sz="8" w:space="0" w:color="4472C4"/>
              <w:left w:val="single" w:sz="8" w:space="0" w:color="4472C4"/>
              <w:bottom w:val="single" w:sz="8" w:space="0" w:color="4472C4"/>
              <w:right w:val="nil"/>
            </w:tcBorders>
          </w:tcPr>
          <w:p w14:paraId="0951E875" w14:textId="77777777" w:rsidR="004E367C" w:rsidRPr="004E367C" w:rsidRDefault="004E367C" w:rsidP="004E367C">
            <w:pPr>
              <w:ind w:left="113"/>
              <w:rPr>
                <w:rFonts w:asciiTheme="minorHAnsi" w:eastAsia="Arial" w:hAnsiTheme="minorHAnsi" w:cstheme="minorHAnsi"/>
                <w:sz w:val="24"/>
                <w:szCs w:val="24"/>
              </w:rPr>
            </w:pPr>
            <w:r w:rsidRPr="004E367C">
              <w:rPr>
                <w:rFonts w:asciiTheme="minorHAnsi" w:eastAsia="Arial" w:hAnsiTheme="minorHAnsi" w:cstheme="minorHAnsi"/>
                <w:b/>
                <w:sz w:val="24"/>
                <w:szCs w:val="24"/>
              </w:rPr>
              <w:t xml:space="preserve">Key contacts </w:t>
            </w:r>
          </w:p>
        </w:tc>
        <w:tc>
          <w:tcPr>
            <w:tcW w:w="5770" w:type="dxa"/>
            <w:tcBorders>
              <w:top w:val="single" w:sz="8" w:space="0" w:color="4472C4"/>
              <w:left w:val="nil"/>
              <w:bottom w:val="single" w:sz="8" w:space="0" w:color="4472C4"/>
              <w:right w:val="single" w:sz="8" w:space="0" w:color="4472C4"/>
            </w:tcBorders>
          </w:tcPr>
          <w:p w14:paraId="264F7645" w14:textId="3485EBEE" w:rsidR="004E367C" w:rsidRPr="004E367C" w:rsidRDefault="004E367C" w:rsidP="004E367C">
            <w:pPr>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Police Contact </w:t>
            </w:r>
            <w:r w:rsidR="00BC3BB6" w:rsidRPr="00BC3BB6">
              <w:rPr>
                <w:rFonts w:asciiTheme="minorHAnsi" w:eastAsia="Arial" w:hAnsiTheme="minorHAnsi" w:cstheme="minorHAnsi"/>
                <w:sz w:val="24"/>
                <w:szCs w:val="24"/>
              </w:rPr>
              <w:t>Bournemouth</w:t>
            </w:r>
          </w:p>
          <w:p w14:paraId="5178FD85" w14:textId="1F8349F9" w:rsidR="004E367C" w:rsidRPr="004E367C" w:rsidRDefault="004E367C" w:rsidP="004E367C">
            <w:pPr>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Youth </w:t>
            </w:r>
            <w:r w:rsidR="00BC3BB6" w:rsidRPr="00BC3BB6">
              <w:rPr>
                <w:rFonts w:asciiTheme="minorHAnsi" w:eastAsia="Arial" w:hAnsiTheme="minorHAnsi" w:cstheme="minorHAnsi"/>
                <w:sz w:val="24"/>
                <w:szCs w:val="24"/>
              </w:rPr>
              <w:t>Club</w:t>
            </w:r>
            <w:r w:rsidRPr="004E367C">
              <w:rPr>
                <w:rFonts w:asciiTheme="minorHAnsi" w:eastAsia="Arial" w:hAnsiTheme="minorHAnsi" w:cstheme="minorHAnsi"/>
                <w:sz w:val="24"/>
                <w:szCs w:val="24"/>
              </w:rPr>
              <w:t xml:space="preserve"> staff member </w:t>
            </w:r>
          </w:p>
          <w:p w14:paraId="29A2C9F5" w14:textId="77777777" w:rsidR="004E367C" w:rsidRPr="004E367C" w:rsidRDefault="004E367C" w:rsidP="004E367C">
            <w:pPr>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Substance misuse worker </w:t>
            </w:r>
          </w:p>
          <w:p w14:paraId="652A9265" w14:textId="6343C1CC" w:rsidR="004E367C" w:rsidRPr="004E367C" w:rsidRDefault="004E367C" w:rsidP="004E367C">
            <w:pPr>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Police contact - </w:t>
            </w:r>
            <w:r w:rsidR="00BC3BB6" w:rsidRPr="00BC3BB6">
              <w:rPr>
                <w:rFonts w:asciiTheme="minorHAnsi" w:eastAsia="Arial" w:hAnsiTheme="minorHAnsi" w:cstheme="minorHAnsi"/>
                <w:sz w:val="24"/>
                <w:szCs w:val="24"/>
              </w:rPr>
              <w:t>IMPACT</w:t>
            </w:r>
            <w:r w:rsidRPr="004E367C">
              <w:rPr>
                <w:rFonts w:asciiTheme="minorHAnsi" w:eastAsia="Arial" w:hAnsiTheme="minorHAnsi" w:cstheme="minorHAnsi"/>
                <w:sz w:val="24"/>
                <w:szCs w:val="24"/>
              </w:rPr>
              <w:t xml:space="preserve"> </w:t>
            </w:r>
          </w:p>
        </w:tc>
      </w:tr>
      <w:tr w:rsidR="004E367C" w:rsidRPr="004E367C" w14:paraId="51DB0DBC" w14:textId="77777777" w:rsidTr="005508CF">
        <w:trPr>
          <w:trHeight w:val="1796"/>
        </w:trPr>
        <w:tc>
          <w:tcPr>
            <w:tcW w:w="3484" w:type="dxa"/>
            <w:tcBorders>
              <w:top w:val="single" w:sz="8" w:space="0" w:color="4472C4"/>
              <w:left w:val="single" w:sz="8" w:space="0" w:color="4472C4"/>
              <w:bottom w:val="single" w:sz="8" w:space="0" w:color="4472C4"/>
              <w:right w:val="nil"/>
            </w:tcBorders>
          </w:tcPr>
          <w:p w14:paraId="6865A47F" w14:textId="77777777" w:rsidR="004E367C" w:rsidRPr="004E367C" w:rsidRDefault="004E367C" w:rsidP="004E367C">
            <w:pPr>
              <w:ind w:left="113"/>
              <w:rPr>
                <w:rFonts w:asciiTheme="minorHAnsi" w:eastAsia="Arial" w:hAnsiTheme="minorHAnsi" w:cstheme="minorHAnsi"/>
                <w:sz w:val="24"/>
                <w:szCs w:val="24"/>
              </w:rPr>
            </w:pPr>
            <w:r w:rsidRPr="004E367C">
              <w:rPr>
                <w:rFonts w:asciiTheme="minorHAnsi" w:eastAsia="Arial" w:hAnsiTheme="minorHAnsi" w:cstheme="minorHAnsi"/>
                <w:b/>
                <w:sz w:val="24"/>
                <w:szCs w:val="24"/>
              </w:rPr>
              <w:lastRenderedPageBreak/>
              <w:t xml:space="preserve">Key questions </w:t>
            </w:r>
          </w:p>
        </w:tc>
        <w:tc>
          <w:tcPr>
            <w:tcW w:w="5770" w:type="dxa"/>
            <w:tcBorders>
              <w:top w:val="single" w:sz="8" w:space="0" w:color="4472C4"/>
              <w:left w:val="nil"/>
              <w:bottom w:val="single" w:sz="8" w:space="0" w:color="4472C4"/>
              <w:right w:val="single" w:sz="8" w:space="0" w:color="4472C4"/>
            </w:tcBorders>
          </w:tcPr>
          <w:p w14:paraId="1E647F7E" w14:textId="38E08592" w:rsidR="004E367C" w:rsidRPr="004E367C" w:rsidRDefault="004E367C" w:rsidP="004E367C">
            <w:pPr>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Who is the adult living at 123 </w:t>
            </w:r>
            <w:r w:rsidR="00BC3BB6" w:rsidRPr="00BC3BB6">
              <w:rPr>
                <w:rFonts w:asciiTheme="minorHAnsi" w:eastAsia="Arial" w:hAnsiTheme="minorHAnsi" w:cstheme="minorHAnsi"/>
                <w:sz w:val="24"/>
                <w:szCs w:val="24"/>
              </w:rPr>
              <w:t>Dorset</w:t>
            </w:r>
            <w:r w:rsidRPr="004E367C">
              <w:rPr>
                <w:rFonts w:asciiTheme="minorHAnsi" w:eastAsia="Arial" w:hAnsiTheme="minorHAnsi" w:cstheme="minorHAnsi"/>
                <w:sz w:val="24"/>
                <w:szCs w:val="24"/>
              </w:rPr>
              <w:t xml:space="preserve"> Road? </w:t>
            </w:r>
          </w:p>
          <w:p w14:paraId="107BD912" w14:textId="618CC76F" w:rsidR="004E367C" w:rsidRPr="004E367C" w:rsidRDefault="004E367C" w:rsidP="004E367C">
            <w:pPr>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Who else is linked to 123 </w:t>
            </w:r>
            <w:r w:rsidR="00BC3BB6" w:rsidRPr="00BC3BB6">
              <w:rPr>
                <w:rFonts w:asciiTheme="minorHAnsi" w:eastAsia="Arial" w:hAnsiTheme="minorHAnsi" w:cstheme="minorHAnsi"/>
                <w:sz w:val="24"/>
                <w:szCs w:val="24"/>
              </w:rPr>
              <w:t>Dorset</w:t>
            </w:r>
            <w:r w:rsidRPr="004E367C">
              <w:rPr>
                <w:rFonts w:asciiTheme="minorHAnsi" w:eastAsia="Arial" w:hAnsiTheme="minorHAnsi" w:cstheme="minorHAnsi"/>
                <w:sz w:val="24"/>
                <w:szCs w:val="24"/>
              </w:rPr>
              <w:t xml:space="preserve"> Road</w:t>
            </w:r>
            <w:r w:rsidR="00AA433E">
              <w:rPr>
                <w:rFonts w:asciiTheme="minorHAnsi" w:eastAsia="Arial" w:hAnsiTheme="minorHAnsi" w:cstheme="minorHAnsi"/>
                <w:sz w:val="24"/>
                <w:szCs w:val="24"/>
              </w:rPr>
              <w:t>?</w:t>
            </w:r>
            <w:r w:rsidRPr="004E367C">
              <w:rPr>
                <w:rFonts w:asciiTheme="minorHAnsi" w:eastAsia="Arial" w:hAnsiTheme="minorHAnsi" w:cstheme="minorHAnsi"/>
                <w:sz w:val="24"/>
                <w:szCs w:val="24"/>
              </w:rPr>
              <w:t xml:space="preserve"> </w:t>
            </w:r>
          </w:p>
          <w:p w14:paraId="7A434846" w14:textId="22DBF4B6" w:rsidR="004E367C" w:rsidRPr="004E367C" w:rsidRDefault="004E367C" w:rsidP="004E367C">
            <w:pPr>
              <w:spacing w:line="242" w:lineRule="auto"/>
              <w:jc w:val="both"/>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What is the address in </w:t>
            </w:r>
            <w:r w:rsidR="00BC3BB6" w:rsidRPr="00BC3BB6">
              <w:rPr>
                <w:rFonts w:asciiTheme="minorHAnsi" w:eastAsia="Arial" w:hAnsiTheme="minorHAnsi" w:cstheme="minorHAnsi"/>
                <w:sz w:val="24"/>
                <w:szCs w:val="24"/>
              </w:rPr>
              <w:t xml:space="preserve">Bournemouth </w:t>
            </w:r>
            <w:r w:rsidRPr="004E367C">
              <w:rPr>
                <w:rFonts w:asciiTheme="minorHAnsi" w:eastAsia="Arial" w:hAnsiTheme="minorHAnsi" w:cstheme="minorHAnsi"/>
                <w:sz w:val="24"/>
                <w:szCs w:val="24"/>
              </w:rPr>
              <w:t xml:space="preserve">and have any other arrests been made? </w:t>
            </w:r>
          </w:p>
          <w:p w14:paraId="1E5D3314" w14:textId="787D529D" w:rsidR="00BC3BB6" w:rsidRPr="00BC3BB6" w:rsidRDefault="004E367C" w:rsidP="004E367C">
            <w:pPr>
              <w:ind w:right="842"/>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What is the relationship with female in </w:t>
            </w:r>
            <w:r w:rsidR="00BC3BB6" w:rsidRPr="00BC3BB6">
              <w:rPr>
                <w:rFonts w:asciiTheme="minorHAnsi" w:eastAsia="Arial" w:hAnsiTheme="minorHAnsi" w:cstheme="minorHAnsi"/>
                <w:sz w:val="24"/>
                <w:szCs w:val="24"/>
              </w:rPr>
              <w:t>Bournemouth</w:t>
            </w:r>
            <w:r w:rsidRPr="004E367C">
              <w:rPr>
                <w:rFonts w:asciiTheme="minorHAnsi" w:eastAsia="Arial" w:hAnsiTheme="minorHAnsi" w:cstheme="minorHAnsi"/>
                <w:sz w:val="24"/>
                <w:szCs w:val="24"/>
              </w:rPr>
              <w:t xml:space="preserve">? </w:t>
            </w:r>
          </w:p>
          <w:p w14:paraId="0238A33D" w14:textId="7DEA3E19" w:rsidR="004E367C" w:rsidRPr="004E367C" w:rsidRDefault="004E367C" w:rsidP="004E367C">
            <w:pPr>
              <w:ind w:right="842"/>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Is the relationship with Male B and Female A still positive? </w:t>
            </w:r>
          </w:p>
        </w:tc>
      </w:tr>
    </w:tbl>
    <w:p w14:paraId="73D5BAC6" w14:textId="46253E05" w:rsidR="004E367C" w:rsidRPr="004E367C" w:rsidRDefault="004E367C" w:rsidP="004E367C">
      <w:pPr>
        <w:spacing w:after="0"/>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 </w:t>
      </w:r>
    </w:p>
    <w:p w14:paraId="696B4147" w14:textId="77777777" w:rsidR="004E367C" w:rsidRPr="004E367C" w:rsidRDefault="004E367C" w:rsidP="004E367C">
      <w:pPr>
        <w:spacing w:after="0"/>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 </w:t>
      </w:r>
    </w:p>
    <w:p w14:paraId="52B42AAA" w14:textId="77777777" w:rsidR="004E367C" w:rsidRPr="004E367C" w:rsidRDefault="004E367C" w:rsidP="004E367C">
      <w:pPr>
        <w:keepNext/>
        <w:keepLines/>
        <w:spacing w:after="137"/>
        <w:ind w:left="-5" w:hanging="10"/>
        <w:outlineLvl w:val="2"/>
        <w:rPr>
          <w:rFonts w:asciiTheme="minorHAnsi" w:eastAsia="Arial" w:hAnsiTheme="minorHAnsi" w:cstheme="minorHAnsi"/>
          <w:b/>
          <w:sz w:val="24"/>
          <w:szCs w:val="24"/>
        </w:rPr>
      </w:pPr>
      <w:r w:rsidRPr="004E367C">
        <w:rPr>
          <w:rFonts w:asciiTheme="minorHAnsi" w:eastAsia="Arial" w:hAnsiTheme="minorHAnsi" w:cstheme="minorHAnsi"/>
          <w:b/>
          <w:sz w:val="24"/>
          <w:szCs w:val="24"/>
        </w:rPr>
        <w:t>Mapping Sessions</w:t>
      </w:r>
      <w:r w:rsidRPr="004E367C">
        <w:rPr>
          <w:rFonts w:asciiTheme="minorHAnsi" w:eastAsia="Arial" w:hAnsiTheme="minorHAnsi" w:cstheme="minorHAnsi"/>
          <w:sz w:val="24"/>
          <w:szCs w:val="24"/>
        </w:rPr>
        <w:t xml:space="preserve"> </w:t>
      </w:r>
    </w:p>
    <w:p w14:paraId="64D5AED9" w14:textId="26943A83" w:rsidR="004E367C" w:rsidRPr="004E367C" w:rsidRDefault="004E367C" w:rsidP="004E367C">
      <w:pPr>
        <w:spacing w:after="148" w:line="251" w:lineRule="auto"/>
        <w:ind w:left="-5" w:right="73" w:hanging="10"/>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The peer mapping meetings are not intended to replace Strategy Meetings or other planning </w:t>
      </w:r>
      <w:r w:rsidR="00BC3BB6" w:rsidRPr="004E367C">
        <w:rPr>
          <w:rFonts w:asciiTheme="minorHAnsi" w:eastAsia="Arial" w:hAnsiTheme="minorHAnsi" w:cstheme="minorHAnsi"/>
          <w:sz w:val="24"/>
          <w:szCs w:val="24"/>
        </w:rPr>
        <w:t>meetings but</w:t>
      </w:r>
      <w:r w:rsidRPr="004E367C">
        <w:rPr>
          <w:rFonts w:asciiTheme="minorHAnsi" w:eastAsia="Arial" w:hAnsiTheme="minorHAnsi" w:cstheme="minorHAnsi"/>
          <w:sz w:val="24"/>
          <w:szCs w:val="24"/>
        </w:rPr>
        <w:t xml:space="preserve"> should inform and direct the safeguarding and planning processes in a more </w:t>
      </w:r>
      <w:r w:rsidR="008A3C65">
        <w:rPr>
          <w:rFonts w:asciiTheme="minorHAnsi" w:eastAsia="Arial" w:hAnsiTheme="minorHAnsi" w:cstheme="minorHAnsi"/>
          <w:sz w:val="24"/>
          <w:szCs w:val="24"/>
        </w:rPr>
        <w:t>context</w:t>
      </w:r>
      <w:r w:rsidRPr="004E367C">
        <w:rPr>
          <w:rFonts w:asciiTheme="minorHAnsi" w:eastAsia="Arial" w:hAnsiTheme="minorHAnsi" w:cstheme="minorHAnsi"/>
          <w:sz w:val="24"/>
          <w:szCs w:val="24"/>
        </w:rPr>
        <w:t xml:space="preserve"> way. </w:t>
      </w:r>
    </w:p>
    <w:p w14:paraId="74A194AB" w14:textId="124C1E4E" w:rsidR="004E367C" w:rsidRPr="004E367C" w:rsidRDefault="004E367C" w:rsidP="004E367C">
      <w:pPr>
        <w:spacing w:after="148" w:line="251" w:lineRule="auto"/>
        <w:ind w:left="-5" w:right="73" w:hanging="10"/>
        <w:rPr>
          <w:rFonts w:asciiTheme="minorHAnsi" w:eastAsia="Arial" w:hAnsiTheme="minorHAnsi" w:cstheme="minorHAnsi"/>
          <w:sz w:val="24"/>
          <w:szCs w:val="24"/>
        </w:rPr>
      </w:pPr>
      <w:r w:rsidRPr="004E367C">
        <w:rPr>
          <w:rFonts w:asciiTheme="minorHAnsi" w:eastAsia="Arial" w:hAnsiTheme="minorHAnsi" w:cstheme="minorHAnsi"/>
          <w:sz w:val="24"/>
          <w:szCs w:val="24"/>
        </w:rPr>
        <w:t>When holding a peer mapping meeting, it is important to remain focused on the original objectives of the process. A lot of information will be shared and obtained, particularly when discussing larger peer groups or thematic issues, and it is therefore important that the structure of the meetings enables reflection on which information should be included in the map. Focusing on the information relating to the issue being mapped will prevent tangents into unrelated areas of vulnerability (which may warrant a separate mapping exercise</w:t>
      </w:r>
      <w:r w:rsidR="005508CF" w:rsidRPr="004E367C">
        <w:rPr>
          <w:rFonts w:asciiTheme="minorHAnsi" w:eastAsia="Arial" w:hAnsiTheme="minorHAnsi" w:cstheme="minorHAnsi"/>
          <w:sz w:val="24"/>
          <w:szCs w:val="24"/>
        </w:rPr>
        <w:t>) and</w:t>
      </w:r>
      <w:r w:rsidRPr="004E367C">
        <w:rPr>
          <w:rFonts w:asciiTheme="minorHAnsi" w:eastAsia="Arial" w:hAnsiTheme="minorHAnsi" w:cstheme="minorHAnsi"/>
          <w:sz w:val="24"/>
          <w:szCs w:val="24"/>
        </w:rPr>
        <w:t xml:space="preserve"> ensure interventions don’t become too broad and ineffective as a result. </w:t>
      </w:r>
    </w:p>
    <w:p w14:paraId="75D15C27" w14:textId="59F6EAA1" w:rsidR="004E367C" w:rsidRPr="004E367C" w:rsidRDefault="004E367C" w:rsidP="004E367C">
      <w:pPr>
        <w:spacing w:after="148" w:line="251" w:lineRule="auto"/>
        <w:ind w:left="-5" w:right="73" w:hanging="10"/>
        <w:rPr>
          <w:rFonts w:asciiTheme="minorHAnsi" w:eastAsia="Arial" w:hAnsiTheme="minorHAnsi" w:cstheme="minorHAnsi"/>
          <w:sz w:val="24"/>
          <w:szCs w:val="24"/>
        </w:rPr>
      </w:pPr>
      <w:r w:rsidRPr="004E367C">
        <w:rPr>
          <w:rFonts w:asciiTheme="minorHAnsi" w:eastAsia="Arial" w:hAnsiTheme="minorHAnsi" w:cstheme="minorHAnsi"/>
          <w:sz w:val="24"/>
          <w:szCs w:val="24"/>
        </w:rPr>
        <w:t>The peer mapping process should be undertaken over a number of sessions, with the initial one(s) focusing on internal information sharing and mapping (e.g. between Children</w:t>
      </w:r>
      <w:r w:rsidR="005508CF">
        <w:rPr>
          <w:rFonts w:asciiTheme="minorHAnsi" w:eastAsia="Arial" w:hAnsiTheme="minorHAnsi" w:cstheme="minorHAnsi"/>
          <w:sz w:val="24"/>
          <w:szCs w:val="24"/>
        </w:rPr>
        <w:t xml:space="preserve">’s </w:t>
      </w:r>
      <w:r w:rsidRPr="004E367C">
        <w:rPr>
          <w:rFonts w:asciiTheme="minorHAnsi" w:eastAsia="Arial" w:hAnsiTheme="minorHAnsi" w:cstheme="minorHAnsi"/>
          <w:sz w:val="24"/>
          <w:szCs w:val="24"/>
        </w:rPr>
        <w:t xml:space="preserve">Services practitioners). This will give relevant partner agencies the time needed to collate relevant information on the children/young people and the locations being mapped which can then be brought together at a follow up session or planning meeting. This method will also assist in keeping the network map </w:t>
      </w:r>
      <w:r w:rsidR="00AA433E" w:rsidRPr="004E367C">
        <w:rPr>
          <w:rFonts w:asciiTheme="minorHAnsi" w:eastAsia="Arial" w:hAnsiTheme="minorHAnsi" w:cstheme="minorHAnsi"/>
          <w:sz w:val="24"/>
          <w:szCs w:val="24"/>
        </w:rPr>
        <w:t>up to date</w:t>
      </w:r>
      <w:r w:rsidRPr="004E367C">
        <w:rPr>
          <w:rFonts w:asciiTheme="minorHAnsi" w:eastAsia="Arial" w:hAnsiTheme="minorHAnsi" w:cstheme="minorHAnsi"/>
          <w:sz w:val="24"/>
          <w:szCs w:val="24"/>
        </w:rPr>
        <w:t xml:space="preserve">, through regular revisiting of information gaps, actions and interventions during the period of work. </w:t>
      </w:r>
    </w:p>
    <w:p w14:paraId="7BC94411" w14:textId="23C04DD6" w:rsidR="004E367C" w:rsidRPr="004E367C" w:rsidRDefault="004E367C" w:rsidP="004E367C">
      <w:pPr>
        <w:spacing w:after="148" w:line="251" w:lineRule="auto"/>
        <w:ind w:left="-5" w:right="73" w:hanging="10"/>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Once peer mapping has been completed, considerations should be made towards the identified risks or strengths of the group. If clear links are identified between young people following peer mapping, and the risks are significant, then </w:t>
      </w:r>
      <w:r w:rsidR="008F107E">
        <w:rPr>
          <w:rFonts w:asciiTheme="minorHAnsi" w:eastAsia="Arial" w:hAnsiTheme="minorHAnsi" w:cstheme="minorHAnsi"/>
          <w:sz w:val="24"/>
          <w:szCs w:val="24"/>
        </w:rPr>
        <w:t xml:space="preserve">further </w:t>
      </w:r>
      <w:r w:rsidRPr="004E367C">
        <w:rPr>
          <w:rFonts w:asciiTheme="minorHAnsi" w:eastAsia="Arial" w:hAnsiTheme="minorHAnsi" w:cstheme="minorHAnsi"/>
          <w:sz w:val="24"/>
          <w:szCs w:val="24"/>
        </w:rPr>
        <w:t xml:space="preserve">assessment should be undertaken. </w:t>
      </w:r>
    </w:p>
    <w:p w14:paraId="7C629D0D" w14:textId="77777777" w:rsidR="00DD0496" w:rsidRDefault="00DD0496" w:rsidP="00DD0496">
      <w:pPr>
        <w:spacing w:after="0"/>
        <w:rPr>
          <w:rFonts w:asciiTheme="minorHAnsi" w:eastAsia="Arial" w:hAnsiTheme="minorHAnsi" w:cstheme="minorHAnsi"/>
          <w:sz w:val="24"/>
          <w:szCs w:val="24"/>
        </w:rPr>
      </w:pPr>
      <w:r>
        <w:rPr>
          <w:rFonts w:asciiTheme="minorHAnsi" w:eastAsia="Arial" w:hAnsiTheme="minorHAnsi" w:cstheme="minorHAnsi"/>
          <w:b/>
          <w:sz w:val="24"/>
          <w:szCs w:val="24"/>
        </w:rPr>
        <w:t>P</w:t>
      </w:r>
      <w:r w:rsidR="004E367C" w:rsidRPr="004E367C">
        <w:rPr>
          <w:rFonts w:asciiTheme="minorHAnsi" w:eastAsia="Arial" w:hAnsiTheme="minorHAnsi" w:cstheme="minorHAnsi"/>
          <w:b/>
          <w:sz w:val="24"/>
          <w:szCs w:val="24"/>
        </w:rPr>
        <w:t xml:space="preserve">eer mapping process </w:t>
      </w:r>
    </w:p>
    <w:p w14:paraId="14E26DDA" w14:textId="77777777" w:rsidR="00DD0496" w:rsidRDefault="005508CF" w:rsidP="00DD0496">
      <w:pPr>
        <w:spacing w:after="0"/>
        <w:rPr>
          <w:rFonts w:asciiTheme="minorHAnsi" w:eastAsia="Arial" w:hAnsiTheme="minorHAnsi" w:cstheme="minorHAnsi"/>
          <w:sz w:val="24"/>
          <w:szCs w:val="24"/>
        </w:rPr>
      </w:pPr>
      <w:r>
        <w:rPr>
          <w:rFonts w:asciiTheme="minorHAnsi" w:eastAsia="Arial" w:hAnsiTheme="minorHAnsi" w:cstheme="minorHAnsi"/>
          <w:b/>
          <w:sz w:val="24"/>
          <w:szCs w:val="24"/>
        </w:rPr>
        <w:t>Peer Mapping Session 1 – Internal</w:t>
      </w:r>
    </w:p>
    <w:p w14:paraId="557F37DB" w14:textId="51671825" w:rsidR="00DD0496" w:rsidRDefault="005508CF" w:rsidP="00DD0496">
      <w:pPr>
        <w:spacing w:after="0"/>
        <w:rPr>
          <w:rFonts w:asciiTheme="minorHAnsi" w:eastAsia="Arial" w:hAnsiTheme="minorHAnsi" w:cstheme="minorHAnsi"/>
          <w:sz w:val="24"/>
          <w:szCs w:val="24"/>
        </w:rPr>
      </w:pPr>
      <w:r w:rsidRPr="005508CF">
        <w:rPr>
          <w:rFonts w:asciiTheme="minorHAnsi" w:eastAsia="Arial" w:hAnsiTheme="minorHAnsi" w:cstheme="minorHAnsi"/>
          <w:bCs/>
          <w:sz w:val="24"/>
          <w:szCs w:val="24"/>
        </w:rPr>
        <w:t xml:space="preserve">Internal Teams – </w:t>
      </w:r>
      <w:r w:rsidR="00F532A0">
        <w:rPr>
          <w:rFonts w:asciiTheme="minorHAnsi" w:eastAsia="Arial" w:hAnsiTheme="minorHAnsi" w:cstheme="minorHAnsi"/>
          <w:bCs/>
          <w:sz w:val="24"/>
          <w:szCs w:val="24"/>
        </w:rPr>
        <w:t xml:space="preserve">Family </w:t>
      </w:r>
      <w:bookmarkStart w:id="0" w:name="_Hlk65423843"/>
      <w:r w:rsidR="00E23E6C">
        <w:rPr>
          <w:rFonts w:asciiTheme="minorHAnsi" w:eastAsia="Arial" w:hAnsiTheme="minorHAnsi" w:cstheme="minorHAnsi"/>
          <w:bCs/>
          <w:sz w:val="24"/>
          <w:szCs w:val="24"/>
        </w:rPr>
        <w:t xml:space="preserve">Help, </w:t>
      </w:r>
      <w:r w:rsidR="00E23E6C" w:rsidRPr="005508CF">
        <w:rPr>
          <w:rFonts w:asciiTheme="minorHAnsi" w:eastAsia="Arial" w:hAnsiTheme="minorHAnsi" w:cstheme="minorHAnsi"/>
          <w:bCs/>
          <w:sz w:val="24"/>
          <w:szCs w:val="24"/>
        </w:rPr>
        <w:t>Child</w:t>
      </w:r>
      <w:r w:rsidR="00FE414E">
        <w:rPr>
          <w:rFonts w:asciiTheme="minorHAnsi" w:eastAsia="Arial" w:hAnsiTheme="minorHAnsi" w:cstheme="minorHAnsi"/>
          <w:bCs/>
          <w:sz w:val="24"/>
          <w:szCs w:val="24"/>
        </w:rPr>
        <w:t xml:space="preserve"> Protection</w:t>
      </w:r>
    </w:p>
    <w:p w14:paraId="5FE22885" w14:textId="77777777" w:rsidR="00DD0496" w:rsidRDefault="005508CF" w:rsidP="00DD0496">
      <w:pPr>
        <w:spacing w:after="0"/>
        <w:rPr>
          <w:rFonts w:asciiTheme="minorHAnsi" w:eastAsia="Arial" w:hAnsiTheme="minorHAnsi" w:cstheme="minorHAnsi"/>
          <w:sz w:val="24"/>
          <w:szCs w:val="24"/>
        </w:rPr>
      </w:pPr>
      <w:r>
        <w:rPr>
          <w:rFonts w:asciiTheme="minorHAnsi" w:eastAsia="Arial" w:hAnsiTheme="minorHAnsi" w:cstheme="minorHAnsi"/>
          <w:bCs/>
          <w:sz w:val="24"/>
          <w:szCs w:val="24"/>
        </w:rPr>
        <w:t>Identify and map information to shape peer/context map</w:t>
      </w:r>
    </w:p>
    <w:p w14:paraId="608BF510" w14:textId="77777777" w:rsidR="00DD0496" w:rsidRDefault="008E386D" w:rsidP="00DD0496">
      <w:pPr>
        <w:spacing w:after="0"/>
        <w:rPr>
          <w:rFonts w:asciiTheme="minorHAnsi" w:eastAsia="Arial" w:hAnsiTheme="minorHAnsi" w:cstheme="minorHAnsi"/>
          <w:sz w:val="24"/>
          <w:szCs w:val="24"/>
        </w:rPr>
      </w:pPr>
      <w:r>
        <w:rPr>
          <w:rFonts w:asciiTheme="minorHAnsi" w:eastAsia="Arial" w:hAnsiTheme="minorHAnsi" w:cstheme="minorHAnsi"/>
          <w:bCs/>
          <w:sz w:val="24"/>
          <w:szCs w:val="24"/>
        </w:rPr>
        <w:t>Review current map and update</w:t>
      </w:r>
    </w:p>
    <w:p w14:paraId="37F8DE80" w14:textId="77777777" w:rsidR="00DD0496" w:rsidRDefault="008E386D" w:rsidP="00DD0496">
      <w:pPr>
        <w:spacing w:after="0"/>
        <w:rPr>
          <w:rFonts w:asciiTheme="minorHAnsi" w:eastAsia="Arial" w:hAnsiTheme="minorHAnsi" w:cstheme="minorHAnsi"/>
          <w:sz w:val="24"/>
          <w:szCs w:val="24"/>
        </w:rPr>
      </w:pPr>
      <w:r>
        <w:rPr>
          <w:rFonts w:asciiTheme="minorHAnsi" w:eastAsia="Arial" w:hAnsiTheme="minorHAnsi" w:cstheme="minorHAnsi"/>
          <w:bCs/>
          <w:sz w:val="24"/>
          <w:szCs w:val="24"/>
        </w:rPr>
        <w:t>Identify information gaps</w:t>
      </w:r>
    </w:p>
    <w:p w14:paraId="123C103A" w14:textId="32B3D4D6" w:rsidR="008E386D" w:rsidRPr="00DD0496" w:rsidRDefault="008E386D" w:rsidP="00DD0496">
      <w:pPr>
        <w:spacing w:after="0"/>
        <w:rPr>
          <w:rFonts w:asciiTheme="minorHAnsi" w:eastAsia="Arial" w:hAnsiTheme="minorHAnsi" w:cstheme="minorHAnsi"/>
          <w:sz w:val="24"/>
          <w:szCs w:val="24"/>
        </w:rPr>
      </w:pPr>
      <w:r>
        <w:rPr>
          <w:rFonts w:asciiTheme="minorHAnsi" w:eastAsia="Arial" w:hAnsiTheme="minorHAnsi" w:cstheme="minorHAnsi"/>
          <w:bCs/>
          <w:sz w:val="24"/>
          <w:szCs w:val="24"/>
        </w:rPr>
        <w:t>Identify key partners to inform gaps</w:t>
      </w:r>
    </w:p>
    <w:bookmarkEnd w:id="0"/>
    <w:p w14:paraId="2CC703C5" w14:textId="69E85C8E" w:rsidR="008E386D" w:rsidRDefault="008E386D" w:rsidP="008E386D">
      <w:pPr>
        <w:keepNext/>
        <w:keepLines/>
        <w:spacing w:after="0"/>
        <w:outlineLvl w:val="2"/>
        <w:rPr>
          <w:rFonts w:asciiTheme="minorHAnsi" w:eastAsia="Arial" w:hAnsiTheme="minorHAnsi" w:cstheme="minorHAnsi"/>
          <w:bCs/>
          <w:sz w:val="24"/>
          <w:szCs w:val="24"/>
        </w:rPr>
      </w:pPr>
    </w:p>
    <w:p w14:paraId="12339213" w14:textId="654AE5D8" w:rsidR="008E386D" w:rsidRPr="008E386D" w:rsidRDefault="008E386D" w:rsidP="008E386D">
      <w:pPr>
        <w:keepNext/>
        <w:keepLines/>
        <w:spacing w:after="0"/>
        <w:outlineLvl w:val="2"/>
        <w:rPr>
          <w:rFonts w:asciiTheme="minorHAnsi" w:eastAsia="Arial" w:hAnsiTheme="minorHAnsi" w:cstheme="minorHAnsi"/>
          <w:b/>
          <w:sz w:val="24"/>
          <w:szCs w:val="24"/>
        </w:rPr>
      </w:pPr>
      <w:r w:rsidRPr="008E386D">
        <w:rPr>
          <w:rFonts w:asciiTheme="minorHAnsi" w:eastAsia="Arial" w:hAnsiTheme="minorHAnsi" w:cstheme="minorHAnsi"/>
          <w:b/>
          <w:sz w:val="24"/>
          <w:szCs w:val="24"/>
        </w:rPr>
        <w:t>Peer Mapping Session 2- including external</w:t>
      </w:r>
    </w:p>
    <w:p w14:paraId="0A18B5AE" w14:textId="1C8A3AE6" w:rsidR="008E386D" w:rsidRDefault="008E386D" w:rsidP="008E386D">
      <w:pPr>
        <w:keepNext/>
        <w:keepLines/>
        <w:spacing w:after="0"/>
        <w:outlineLvl w:val="2"/>
        <w:rPr>
          <w:rFonts w:asciiTheme="minorHAnsi" w:eastAsia="Arial" w:hAnsiTheme="minorHAnsi" w:cstheme="minorHAnsi"/>
          <w:bCs/>
          <w:sz w:val="24"/>
          <w:szCs w:val="24"/>
        </w:rPr>
      </w:pPr>
      <w:r>
        <w:rPr>
          <w:rFonts w:asciiTheme="minorHAnsi" w:eastAsia="Arial" w:hAnsiTheme="minorHAnsi" w:cstheme="minorHAnsi"/>
          <w:bCs/>
          <w:sz w:val="24"/>
          <w:szCs w:val="24"/>
        </w:rPr>
        <w:t>Include external partner identified from session 1 eg police, school staff</w:t>
      </w:r>
    </w:p>
    <w:p w14:paraId="1F98CC9A" w14:textId="77777777" w:rsidR="008E386D" w:rsidRDefault="008E386D" w:rsidP="008E386D">
      <w:pPr>
        <w:keepNext/>
        <w:keepLines/>
        <w:spacing w:after="0"/>
        <w:outlineLvl w:val="2"/>
        <w:rPr>
          <w:rFonts w:asciiTheme="minorHAnsi" w:eastAsia="Arial" w:hAnsiTheme="minorHAnsi" w:cstheme="minorHAnsi"/>
          <w:bCs/>
          <w:sz w:val="24"/>
          <w:szCs w:val="24"/>
        </w:rPr>
      </w:pPr>
      <w:r>
        <w:rPr>
          <w:rFonts w:asciiTheme="minorHAnsi" w:eastAsia="Arial" w:hAnsiTheme="minorHAnsi" w:cstheme="minorHAnsi"/>
          <w:bCs/>
          <w:sz w:val="24"/>
          <w:szCs w:val="24"/>
        </w:rPr>
        <w:t>Identify and map information to shape peer/context map</w:t>
      </w:r>
    </w:p>
    <w:p w14:paraId="43EDEBAA" w14:textId="77777777" w:rsidR="008E386D" w:rsidRDefault="008E386D" w:rsidP="008E386D">
      <w:pPr>
        <w:keepNext/>
        <w:keepLines/>
        <w:spacing w:after="0"/>
        <w:outlineLvl w:val="2"/>
        <w:rPr>
          <w:rFonts w:asciiTheme="minorHAnsi" w:eastAsia="Arial" w:hAnsiTheme="minorHAnsi" w:cstheme="minorHAnsi"/>
          <w:bCs/>
          <w:sz w:val="24"/>
          <w:szCs w:val="24"/>
        </w:rPr>
      </w:pPr>
      <w:bookmarkStart w:id="1" w:name="_Hlk65423926"/>
      <w:r>
        <w:rPr>
          <w:rFonts w:asciiTheme="minorHAnsi" w:eastAsia="Arial" w:hAnsiTheme="minorHAnsi" w:cstheme="minorHAnsi"/>
          <w:bCs/>
          <w:sz w:val="24"/>
          <w:szCs w:val="24"/>
        </w:rPr>
        <w:t>Review current map and update</w:t>
      </w:r>
    </w:p>
    <w:p w14:paraId="1976C0B0" w14:textId="77777777" w:rsidR="008E386D" w:rsidRDefault="008E386D" w:rsidP="008E386D">
      <w:pPr>
        <w:keepNext/>
        <w:keepLines/>
        <w:spacing w:after="0"/>
        <w:outlineLvl w:val="2"/>
        <w:rPr>
          <w:rFonts w:asciiTheme="minorHAnsi" w:eastAsia="Arial" w:hAnsiTheme="minorHAnsi" w:cstheme="minorHAnsi"/>
          <w:bCs/>
          <w:sz w:val="24"/>
          <w:szCs w:val="24"/>
        </w:rPr>
      </w:pPr>
      <w:r>
        <w:rPr>
          <w:rFonts w:asciiTheme="minorHAnsi" w:eastAsia="Arial" w:hAnsiTheme="minorHAnsi" w:cstheme="minorHAnsi"/>
          <w:bCs/>
          <w:sz w:val="24"/>
          <w:szCs w:val="24"/>
        </w:rPr>
        <w:t>Identify information gaps</w:t>
      </w:r>
    </w:p>
    <w:p w14:paraId="7BCAD0F0" w14:textId="6012921D" w:rsidR="008E386D" w:rsidRDefault="008E386D" w:rsidP="008E386D">
      <w:pPr>
        <w:keepNext/>
        <w:keepLines/>
        <w:spacing w:after="0"/>
        <w:outlineLvl w:val="2"/>
        <w:rPr>
          <w:rFonts w:asciiTheme="minorHAnsi" w:eastAsia="Arial" w:hAnsiTheme="minorHAnsi" w:cstheme="minorHAnsi"/>
          <w:bCs/>
          <w:sz w:val="24"/>
          <w:szCs w:val="24"/>
        </w:rPr>
      </w:pPr>
      <w:r>
        <w:rPr>
          <w:rFonts w:asciiTheme="minorHAnsi" w:eastAsia="Arial" w:hAnsiTheme="minorHAnsi" w:cstheme="minorHAnsi"/>
          <w:bCs/>
          <w:sz w:val="24"/>
          <w:szCs w:val="24"/>
        </w:rPr>
        <w:t>Identify key partners to inform gaps and enable interventions</w:t>
      </w:r>
    </w:p>
    <w:bookmarkEnd w:id="1"/>
    <w:p w14:paraId="437C4E5B" w14:textId="12D6E183" w:rsidR="008E386D" w:rsidRDefault="008E386D" w:rsidP="008E386D">
      <w:pPr>
        <w:keepNext/>
        <w:keepLines/>
        <w:spacing w:after="0"/>
        <w:outlineLvl w:val="2"/>
        <w:rPr>
          <w:rFonts w:asciiTheme="minorHAnsi" w:eastAsia="Arial" w:hAnsiTheme="minorHAnsi" w:cstheme="minorHAnsi"/>
          <w:bCs/>
          <w:sz w:val="24"/>
          <w:szCs w:val="24"/>
        </w:rPr>
      </w:pPr>
    </w:p>
    <w:p w14:paraId="58961A02" w14:textId="294E150E" w:rsidR="008E386D" w:rsidRPr="008E386D" w:rsidRDefault="008E386D" w:rsidP="008E386D">
      <w:pPr>
        <w:keepNext/>
        <w:keepLines/>
        <w:spacing w:after="0"/>
        <w:outlineLvl w:val="2"/>
        <w:rPr>
          <w:rFonts w:asciiTheme="minorHAnsi" w:eastAsia="Arial" w:hAnsiTheme="minorHAnsi" w:cstheme="minorHAnsi"/>
          <w:b/>
          <w:sz w:val="24"/>
          <w:szCs w:val="24"/>
        </w:rPr>
      </w:pPr>
      <w:r w:rsidRPr="008E386D">
        <w:rPr>
          <w:rFonts w:asciiTheme="minorHAnsi" w:eastAsia="Arial" w:hAnsiTheme="minorHAnsi" w:cstheme="minorHAnsi"/>
          <w:b/>
          <w:sz w:val="24"/>
          <w:szCs w:val="24"/>
        </w:rPr>
        <w:t>Review Peer Mapping Session</w:t>
      </w:r>
    </w:p>
    <w:p w14:paraId="0EB1C144" w14:textId="3A42DBE1" w:rsidR="008E386D" w:rsidRDefault="008E386D" w:rsidP="008E386D">
      <w:pPr>
        <w:keepNext/>
        <w:keepLines/>
        <w:spacing w:after="0"/>
        <w:outlineLvl w:val="2"/>
        <w:rPr>
          <w:rFonts w:asciiTheme="minorHAnsi" w:eastAsia="Arial" w:hAnsiTheme="minorHAnsi" w:cstheme="minorHAnsi"/>
          <w:bCs/>
          <w:sz w:val="24"/>
          <w:szCs w:val="24"/>
        </w:rPr>
      </w:pPr>
      <w:r>
        <w:rPr>
          <w:rFonts w:asciiTheme="minorHAnsi" w:eastAsia="Arial" w:hAnsiTheme="minorHAnsi" w:cstheme="minorHAnsi"/>
          <w:bCs/>
          <w:sz w:val="24"/>
          <w:szCs w:val="24"/>
        </w:rPr>
        <w:t xml:space="preserve">Review existing actions </w:t>
      </w:r>
    </w:p>
    <w:p w14:paraId="146E6A8E" w14:textId="77777777" w:rsidR="008E386D" w:rsidRDefault="008E386D" w:rsidP="008E386D">
      <w:pPr>
        <w:keepNext/>
        <w:keepLines/>
        <w:spacing w:after="0"/>
        <w:outlineLvl w:val="2"/>
        <w:rPr>
          <w:rFonts w:asciiTheme="minorHAnsi" w:eastAsia="Arial" w:hAnsiTheme="minorHAnsi" w:cstheme="minorHAnsi"/>
          <w:bCs/>
          <w:sz w:val="24"/>
          <w:szCs w:val="24"/>
        </w:rPr>
      </w:pPr>
      <w:r>
        <w:rPr>
          <w:rFonts w:asciiTheme="minorHAnsi" w:eastAsia="Arial" w:hAnsiTheme="minorHAnsi" w:cstheme="minorHAnsi"/>
          <w:bCs/>
          <w:sz w:val="24"/>
          <w:szCs w:val="24"/>
        </w:rPr>
        <w:t>Review current map and update</w:t>
      </w:r>
    </w:p>
    <w:p w14:paraId="6AFA8AC5" w14:textId="12A79E85" w:rsidR="008E386D" w:rsidRDefault="008E386D" w:rsidP="008E386D">
      <w:pPr>
        <w:keepNext/>
        <w:keepLines/>
        <w:spacing w:after="0"/>
        <w:outlineLvl w:val="2"/>
        <w:rPr>
          <w:rFonts w:asciiTheme="minorHAnsi" w:eastAsia="Arial" w:hAnsiTheme="minorHAnsi" w:cstheme="minorHAnsi"/>
          <w:bCs/>
          <w:sz w:val="24"/>
          <w:szCs w:val="24"/>
        </w:rPr>
      </w:pPr>
      <w:r>
        <w:rPr>
          <w:rFonts w:asciiTheme="minorHAnsi" w:eastAsia="Arial" w:hAnsiTheme="minorHAnsi" w:cstheme="minorHAnsi"/>
          <w:bCs/>
          <w:sz w:val="24"/>
          <w:szCs w:val="24"/>
        </w:rPr>
        <w:t>Identify information gaps/safeguarding interventions</w:t>
      </w:r>
    </w:p>
    <w:p w14:paraId="28AAA8D2" w14:textId="5BFEBC3A" w:rsidR="008E386D" w:rsidRDefault="008E386D" w:rsidP="008E386D">
      <w:pPr>
        <w:keepNext/>
        <w:keepLines/>
        <w:spacing w:after="0"/>
        <w:outlineLvl w:val="2"/>
        <w:rPr>
          <w:rFonts w:asciiTheme="minorHAnsi" w:eastAsia="Arial" w:hAnsiTheme="minorHAnsi" w:cstheme="minorHAnsi"/>
          <w:bCs/>
          <w:sz w:val="24"/>
          <w:szCs w:val="24"/>
        </w:rPr>
      </w:pPr>
      <w:r>
        <w:rPr>
          <w:rFonts w:asciiTheme="minorHAnsi" w:eastAsia="Arial" w:hAnsiTheme="minorHAnsi" w:cstheme="minorHAnsi"/>
          <w:bCs/>
          <w:sz w:val="24"/>
          <w:szCs w:val="24"/>
        </w:rPr>
        <w:t>Identify key actions to inform gaps and enable interventions</w:t>
      </w:r>
    </w:p>
    <w:p w14:paraId="5687DAA8" w14:textId="019E3D30" w:rsidR="008E386D" w:rsidRDefault="008E386D" w:rsidP="008E386D">
      <w:pPr>
        <w:keepNext/>
        <w:keepLines/>
        <w:spacing w:after="0"/>
        <w:outlineLvl w:val="2"/>
        <w:rPr>
          <w:rFonts w:asciiTheme="minorHAnsi" w:eastAsia="Arial" w:hAnsiTheme="minorHAnsi" w:cstheme="minorHAnsi"/>
          <w:bCs/>
          <w:sz w:val="24"/>
          <w:szCs w:val="24"/>
        </w:rPr>
      </w:pPr>
      <w:r>
        <w:rPr>
          <w:rFonts w:asciiTheme="minorHAnsi" w:eastAsia="Arial" w:hAnsiTheme="minorHAnsi" w:cstheme="minorHAnsi"/>
          <w:bCs/>
          <w:sz w:val="24"/>
          <w:szCs w:val="24"/>
        </w:rPr>
        <w:t>Close peer group work when work has concluded</w:t>
      </w:r>
    </w:p>
    <w:p w14:paraId="07FAEE93" w14:textId="77777777" w:rsidR="008E386D" w:rsidRDefault="008E386D" w:rsidP="008E386D">
      <w:pPr>
        <w:keepNext/>
        <w:keepLines/>
        <w:spacing w:after="0"/>
        <w:outlineLvl w:val="2"/>
        <w:rPr>
          <w:rFonts w:asciiTheme="minorHAnsi" w:eastAsia="Arial" w:hAnsiTheme="minorHAnsi" w:cstheme="minorHAnsi"/>
          <w:bCs/>
          <w:sz w:val="24"/>
          <w:szCs w:val="24"/>
        </w:rPr>
      </w:pPr>
    </w:p>
    <w:p w14:paraId="21E940F0" w14:textId="4462E909" w:rsidR="004E367C" w:rsidRPr="004E367C" w:rsidRDefault="004E367C" w:rsidP="008E386D">
      <w:pPr>
        <w:spacing w:after="148" w:line="251" w:lineRule="auto"/>
        <w:ind w:right="73"/>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The initial peer mapping session should take place within </w:t>
      </w:r>
      <w:r w:rsidRPr="004E367C">
        <w:rPr>
          <w:rFonts w:asciiTheme="minorHAnsi" w:eastAsia="Arial" w:hAnsiTheme="minorHAnsi" w:cstheme="minorHAnsi"/>
          <w:b/>
          <w:sz w:val="24"/>
          <w:szCs w:val="24"/>
        </w:rPr>
        <w:t>two weeks</w:t>
      </w:r>
      <w:r w:rsidRPr="004E367C">
        <w:rPr>
          <w:rFonts w:asciiTheme="minorHAnsi" w:eastAsia="Arial" w:hAnsiTheme="minorHAnsi" w:cstheme="minorHAnsi"/>
          <w:sz w:val="24"/>
          <w:szCs w:val="24"/>
        </w:rPr>
        <w:t xml:space="preserve"> of the identification of a </w:t>
      </w:r>
      <w:r w:rsidR="008A3C65">
        <w:rPr>
          <w:rFonts w:asciiTheme="minorHAnsi" w:eastAsia="Arial" w:hAnsiTheme="minorHAnsi" w:cstheme="minorHAnsi"/>
          <w:sz w:val="24"/>
          <w:szCs w:val="24"/>
        </w:rPr>
        <w:t>context</w:t>
      </w:r>
      <w:r w:rsidRPr="004E367C">
        <w:rPr>
          <w:rFonts w:asciiTheme="minorHAnsi" w:eastAsia="Arial" w:hAnsiTheme="minorHAnsi" w:cstheme="minorHAnsi"/>
          <w:sz w:val="24"/>
          <w:szCs w:val="24"/>
        </w:rPr>
        <w:t xml:space="preserve"> issue/risk (e.g. a P</w:t>
      </w:r>
      <w:r w:rsidR="006E6604">
        <w:rPr>
          <w:rFonts w:asciiTheme="minorHAnsi" w:eastAsia="Arial" w:hAnsiTheme="minorHAnsi" w:cstheme="minorHAnsi"/>
          <w:sz w:val="24"/>
          <w:szCs w:val="24"/>
        </w:rPr>
        <w:t>olice PPN</w:t>
      </w:r>
      <w:r w:rsidRPr="004E367C">
        <w:rPr>
          <w:rFonts w:asciiTheme="minorHAnsi" w:eastAsia="Arial" w:hAnsiTheme="minorHAnsi" w:cstheme="minorHAnsi"/>
          <w:sz w:val="24"/>
          <w:szCs w:val="24"/>
        </w:rPr>
        <w:t xml:space="preserve"> concerning a group-based incident, or a school raising concern about the culture of a classroom), with the first mapping meeting involving external agencies taking place within </w:t>
      </w:r>
      <w:r w:rsidRPr="004E367C">
        <w:rPr>
          <w:rFonts w:asciiTheme="minorHAnsi" w:eastAsia="Arial" w:hAnsiTheme="minorHAnsi" w:cstheme="minorHAnsi"/>
          <w:b/>
          <w:sz w:val="24"/>
          <w:szCs w:val="24"/>
        </w:rPr>
        <w:t>two weeks</w:t>
      </w:r>
      <w:r w:rsidRPr="004E367C">
        <w:rPr>
          <w:rFonts w:asciiTheme="minorHAnsi" w:eastAsia="Arial" w:hAnsiTheme="minorHAnsi" w:cstheme="minorHAnsi"/>
          <w:sz w:val="24"/>
          <w:szCs w:val="24"/>
        </w:rPr>
        <w:t xml:space="preserve"> of the initial meeting.   </w:t>
      </w:r>
    </w:p>
    <w:p w14:paraId="0C6D04F7" w14:textId="77777777" w:rsidR="004E367C" w:rsidRPr="004E367C" w:rsidRDefault="004E367C" w:rsidP="004E367C">
      <w:pPr>
        <w:spacing w:after="148" w:line="251" w:lineRule="auto"/>
        <w:ind w:left="-5" w:right="73" w:hanging="10"/>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It is important that those invited to the mapping sessions have enough time to research and collate information on the subjects/contexts being mapped. Sending a summary or list of subjects through secure email at least one week before the planned session should provide enough time for this research to take place. </w:t>
      </w:r>
    </w:p>
    <w:p w14:paraId="4D644009" w14:textId="16F598D1" w:rsidR="004E367C" w:rsidRPr="004E367C" w:rsidRDefault="004E367C" w:rsidP="004E367C">
      <w:pPr>
        <w:spacing w:after="148" w:line="251" w:lineRule="auto"/>
        <w:ind w:left="-5" w:right="73" w:hanging="10"/>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Once a peer mapping meeting has been held, minutes and any other documentation produced (e.g. a physical/digital peer network map) should be uploaded on the Mosaic file of all key subjects within </w:t>
      </w:r>
      <w:r w:rsidRPr="004E367C">
        <w:rPr>
          <w:rFonts w:asciiTheme="minorHAnsi" w:eastAsia="Arial" w:hAnsiTheme="minorHAnsi" w:cstheme="minorHAnsi"/>
          <w:b/>
          <w:sz w:val="24"/>
          <w:szCs w:val="24"/>
        </w:rPr>
        <w:t>two weeks</w:t>
      </w:r>
      <w:r w:rsidRPr="004E367C">
        <w:rPr>
          <w:rFonts w:asciiTheme="minorHAnsi" w:eastAsia="Arial" w:hAnsiTheme="minorHAnsi" w:cstheme="minorHAnsi"/>
          <w:sz w:val="24"/>
          <w:szCs w:val="24"/>
        </w:rPr>
        <w:t xml:space="preserve"> of the meeting. The title of these uploaded documents should clearly state the key </w:t>
      </w:r>
      <w:r w:rsidR="008A3C65">
        <w:rPr>
          <w:rFonts w:asciiTheme="minorHAnsi" w:eastAsia="Arial" w:hAnsiTheme="minorHAnsi" w:cstheme="minorHAnsi"/>
          <w:sz w:val="24"/>
          <w:szCs w:val="24"/>
        </w:rPr>
        <w:t>context</w:t>
      </w:r>
      <w:r w:rsidRPr="004E367C">
        <w:rPr>
          <w:rFonts w:asciiTheme="minorHAnsi" w:eastAsia="Arial" w:hAnsiTheme="minorHAnsi" w:cstheme="minorHAnsi"/>
          <w:sz w:val="24"/>
          <w:szCs w:val="24"/>
        </w:rPr>
        <w:t xml:space="preserve"> risks of the network (e.g. </w:t>
      </w:r>
      <w:r w:rsidRPr="004E367C">
        <w:rPr>
          <w:rFonts w:asciiTheme="minorHAnsi" w:eastAsia="Arial" w:hAnsiTheme="minorHAnsi" w:cstheme="minorHAnsi"/>
          <w:i/>
          <w:sz w:val="24"/>
          <w:szCs w:val="24"/>
        </w:rPr>
        <w:t xml:space="preserve">Peer Mapping Minutes Peer Network – County Line to </w:t>
      </w:r>
      <w:r w:rsidR="008E386D">
        <w:rPr>
          <w:rFonts w:asciiTheme="minorHAnsi" w:eastAsia="Arial" w:hAnsiTheme="minorHAnsi" w:cstheme="minorHAnsi"/>
          <w:i/>
          <w:sz w:val="24"/>
          <w:szCs w:val="24"/>
        </w:rPr>
        <w:t>Dorset</w:t>
      </w:r>
      <w:r w:rsidRPr="004E367C">
        <w:rPr>
          <w:rFonts w:asciiTheme="minorHAnsi" w:eastAsia="Arial" w:hAnsiTheme="minorHAnsi" w:cstheme="minorHAnsi"/>
          <w:i/>
          <w:sz w:val="24"/>
          <w:szCs w:val="24"/>
        </w:rPr>
        <w:t>; Peer Mapping Minutes Peer Network – Image Sharing Primary School</w:t>
      </w:r>
      <w:r w:rsidRPr="004E367C">
        <w:rPr>
          <w:rFonts w:asciiTheme="minorHAnsi" w:eastAsia="Arial" w:hAnsiTheme="minorHAnsi" w:cstheme="minorHAnsi"/>
          <w:sz w:val="24"/>
          <w:szCs w:val="24"/>
        </w:rPr>
        <w:t xml:space="preserve">). </w:t>
      </w:r>
    </w:p>
    <w:p w14:paraId="19F97DFA" w14:textId="77777777" w:rsidR="004E367C" w:rsidRPr="004E367C" w:rsidRDefault="004E367C" w:rsidP="004E367C">
      <w:pPr>
        <w:spacing w:after="0"/>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 </w:t>
      </w:r>
    </w:p>
    <w:p w14:paraId="13629818" w14:textId="77777777" w:rsidR="004E367C" w:rsidRPr="004E367C" w:rsidRDefault="004E367C" w:rsidP="004E367C">
      <w:pPr>
        <w:keepNext/>
        <w:keepLines/>
        <w:spacing w:after="137"/>
        <w:ind w:left="-5" w:hanging="10"/>
        <w:outlineLvl w:val="2"/>
        <w:rPr>
          <w:rFonts w:asciiTheme="minorHAnsi" w:eastAsia="Arial" w:hAnsiTheme="minorHAnsi" w:cstheme="minorHAnsi"/>
          <w:b/>
          <w:sz w:val="24"/>
          <w:szCs w:val="24"/>
        </w:rPr>
      </w:pPr>
      <w:r w:rsidRPr="004E367C">
        <w:rPr>
          <w:rFonts w:asciiTheme="minorHAnsi" w:eastAsia="Arial" w:hAnsiTheme="minorHAnsi" w:cstheme="minorHAnsi"/>
          <w:b/>
          <w:sz w:val="24"/>
          <w:szCs w:val="24"/>
        </w:rPr>
        <w:t>Review mapping meetings</w:t>
      </w:r>
      <w:r w:rsidRPr="004E367C">
        <w:rPr>
          <w:rFonts w:asciiTheme="minorHAnsi" w:eastAsia="Arial" w:hAnsiTheme="minorHAnsi" w:cstheme="minorHAnsi"/>
          <w:sz w:val="24"/>
          <w:szCs w:val="24"/>
        </w:rPr>
        <w:t xml:space="preserve"> </w:t>
      </w:r>
    </w:p>
    <w:p w14:paraId="48719401" w14:textId="77777777" w:rsidR="004E367C" w:rsidRPr="004E367C" w:rsidRDefault="004E367C" w:rsidP="004E367C">
      <w:pPr>
        <w:spacing w:after="148" w:line="251" w:lineRule="auto"/>
        <w:ind w:left="-5" w:right="73" w:hanging="10"/>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Review meetings should take place following a significant incident taking place or an important piece of information being shared, or otherwise when an intervention has concluded. At the end of each mapping session, clear actions should be identified for obtaining further information (where this is needed) and the implementation of safeguarding interventions, and the timescales for these should help the setting of a date for the review meeting. Dependent upon the level of update to the peer network map, the review can take place with multi-agency partners within an existing review meeting. </w:t>
      </w:r>
    </w:p>
    <w:p w14:paraId="4847C88C" w14:textId="77777777" w:rsidR="004E367C" w:rsidRPr="004E367C" w:rsidRDefault="004E367C" w:rsidP="004E367C">
      <w:pPr>
        <w:spacing w:after="148" w:line="251" w:lineRule="auto"/>
        <w:ind w:left="-5" w:right="73" w:hanging="10"/>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When a review meeting is held, updates should be sought for all outstanding actions, and each mapped subject and context should be reassessed. The latter is important in ensuring that resources and interventions are being applied to the right parts of the mapped network, and that those who are no longer part of it are removed (as well as new subjects being added). Review meetings should continue to be held until there is agreement that the risks and vulnerabilities linked to the subjects/contexts have reduced.   </w:t>
      </w:r>
    </w:p>
    <w:p w14:paraId="3702DC61" w14:textId="04BEB60E" w:rsidR="004E367C" w:rsidRPr="00DD0496" w:rsidRDefault="004E367C" w:rsidP="00DD0496">
      <w:pPr>
        <w:spacing w:after="0"/>
        <w:rPr>
          <w:rFonts w:asciiTheme="minorHAnsi" w:eastAsia="Arial" w:hAnsiTheme="minorHAnsi" w:cstheme="minorHAnsi"/>
          <w:sz w:val="24"/>
          <w:szCs w:val="24"/>
        </w:rPr>
      </w:pPr>
      <w:r w:rsidRPr="004E367C">
        <w:rPr>
          <w:rFonts w:asciiTheme="minorHAnsi" w:eastAsia="Arial" w:hAnsiTheme="minorHAnsi" w:cstheme="minorHAnsi"/>
          <w:b/>
          <w:sz w:val="24"/>
          <w:szCs w:val="24"/>
        </w:rPr>
        <w:lastRenderedPageBreak/>
        <w:t xml:space="preserve">Peer group mapping practical steps </w:t>
      </w:r>
    </w:p>
    <w:p w14:paraId="03CD34B5" w14:textId="77777777" w:rsidR="004E367C" w:rsidRPr="004E367C" w:rsidRDefault="004E367C" w:rsidP="004E367C">
      <w:pPr>
        <w:spacing w:after="0"/>
        <w:rPr>
          <w:rFonts w:asciiTheme="minorHAnsi" w:eastAsia="Arial" w:hAnsiTheme="minorHAnsi" w:cstheme="minorHAnsi"/>
          <w:sz w:val="24"/>
          <w:szCs w:val="24"/>
        </w:rPr>
      </w:pPr>
      <w:r w:rsidRPr="004E367C">
        <w:rPr>
          <w:rFonts w:asciiTheme="minorHAnsi" w:eastAsia="Arial" w:hAnsiTheme="minorHAnsi" w:cstheme="minorHAnsi"/>
          <w:b/>
          <w:sz w:val="24"/>
          <w:szCs w:val="24"/>
        </w:rPr>
        <w:t xml:space="preserve"> </w:t>
      </w:r>
    </w:p>
    <w:p w14:paraId="726BB175" w14:textId="77777777" w:rsidR="004E367C" w:rsidRPr="004E367C" w:rsidRDefault="004E367C" w:rsidP="004E367C">
      <w:pPr>
        <w:spacing w:after="9" w:line="251" w:lineRule="auto"/>
        <w:ind w:left="-5" w:right="73" w:hanging="10"/>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This document outlines the practical steps for mapping a peer group. The process of mapping will vary between groups/ incidents; the following provides guidance of key practical steps that can be used.  </w:t>
      </w:r>
    </w:p>
    <w:p w14:paraId="2883CE11" w14:textId="77777777" w:rsidR="004E367C" w:rsidRPr="004E367C" w:rsidRDefault="004E367C" w:rsidP="004E367C">
      <w:pPr>
        <w:spacing w:after="0"/>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 </w:t>
      </w:r>
    </w:p>
    <w:p w14:paraId="63851FB1" w14:textId="77777777" w:rsidR="004E367C" w:rsidRPr="004E367C" w:rsidRDefault="004E367C" w:rsidP="004E367C">
      <w:pPr>
        <w:keepNext/>
        <w:keepLines/>
        <w:spacing w:after="2"/>
        <w:ind w:left="-5" w:hanging="10"/>
        <w:outlineLvl w:val="2"/>
        <w:rPr>
          <w:rFonts w:asciiTheme="minorHAnsi" w:eastAsia="Arial" w:hAnsiTheme="minorHAnsi" w:cstheme="minorHAnsi"/>
          <w:b/>
          <w:sz w:val="24"/>
          <w:szCs w:val="24"/>
        </w:rPr>
      </w:pPr>
      <w:r w:rsidRPr="004E367C">
        <w:rPr>
          <w:rFonts w:asciiTheme="minorHAnsi" w:eastAsia="Arial" w:hAnsiTheme="minorHAnsi" w:cstheme="minorHAnsi"/>
          <w:b/>
          <w:sz w:val="24"/>
          <w:szCs w:val="24"/>
        </w:rPr>
        <w:t xml:space="preserve">Pre-meeting process </w:t>
      </w:r>
    </w:p>
    <w:p w14:paraId="051DA804" w14:textId="77777777" w:rsidR="004E367C" w:rsidRPr="004E367C" w:rsidRDefault="004E367C" w:rsidP="004E367C">
      <w:pPr>
        <w:spacing w:after="2"/>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 </w:t>
      </w:r>
    </w:p>
    <w:p w14:paraId="5DC34558" w14:textId="77777777" w:rsidR="004E367C" w:rsidRPr="004E367C" w:rsidRDefault="004E367C" w:rsidP="004E367C">
      <w:pPr>
        <w:spacing w:after="10" w:line="251" w:lineRule="auto"/>
        <w:ind w:left="-5" w:right="73" w:hanging="10"/>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Prior to holding a meeting/discussion with practitioners to map out peer relationships the following considerations should be made: </w:t>
      </w:r>
    </w:p>
    <w:p w14:paraId="27481B09" w14:textId="77777777" w:rsidR="004E367C" w:rsidRPr="004E367C" w:rsidRDefault="004E367C" w:rsidP="004E367C">
      <w:pPr>
        <w:spacing w:after="0"/>
        <w:rPr>
          <w:rFonts w:asciiTheme="minorHAnsi" w:eastAsia="Arial" w:hAnsiTheme="minorHAnsi" w:cstheme="minorHAnsi"/>
          <w:sz w:val="24"/>
          <w:szCs w:val="24"/>
        </w:rPr>
      </w:pPr>
      <w:r w:rsidRPr="004E367C">
        <w:rPr>
          <w:rFonts w:asciiTheme="minorHAnsi" w:eastAsia="Arial" w:hAnsiTheme="minorHAnsi" w:cstheme="minorHAnsi"/>
          <w:b/>
          <w:sz w:val="24"/>
          <w:szCs w:val="24"/>
        </w:rPr>
        <w:t xml:space="preserve"> </w:t>
      </w:r>
    </w:p>
    <w:p w14:paraId="1441E87C" w14:textId="77777777" w:rsidR="004E367C" w:rsidRPr="008E386D" w:rsidRDefault="004E367C" w:rsidP="004E367C">
      <w:pPr>
        <w:spacing w:after="0" w:line="249" w:lineRule="auto"/>
        <w:jc w:val="both"/>
        <w:rPr>
          <w:rFonts w:asciiTheme="minorHAnsi" w:eastAsia="Arial" w:hAnsiTheme="minorHAnsi" w:cstheme="minorHAnsi"/>
          <w:b/>
          <w:bCs/>
          <w:sz w:val="24"/>
          <w:szCs w:val="24"/>
        </w:rPr>
      </w:pPr>
      <w:r w:rsidRPr="008E386D">
        <w:rPr>
          <w:rFonts w:asciiTheme="minorHAnsi" w:eastAsia="Arial" w:hAnsiTheme="minorHAnsi" w:cstheme="minorHAnsi"/>
          <w:b/>
          <w:bCs/>
          <w:i/>
          <w:sz w:val="24"/>
          <w:szCs w:val="24"/>
        </w:rPr>
        <w:t xml:space="preserve">Peer group mapping with a young person </w:t>
      </w:r>
    </w:p>
    <w:p w14:paraId="3F80AA13" w14:textId="77777777" w:rsidR="004E367C" w:rsidRPr="004E367C" w:rsidRDefault="004E367C" w:rsidP="004E367C">
      <w:pPr>
        <w:spacing w:after="2"/>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 </w:t>
      </w:r>
    </w:p>
    <w:p w14:paraId="46096A40" w14:textId="5F443A24" w:rsidR="004E367C" w:rsidRPr="004E367C" w:rsidRDefault="004E367C" w:rsidP="004E367C">
      <w:pPr>
        <w:spacing w:after="9" w:line="251" w:lineRule="auto"/>
        <w:ind w:right="73"/>
        <w:rPr>
          <w:rFonts w:asciiTheme="minorHAnsi" w:eastAsia="Arial" w:hAnsiTheme="minorHAnsi" w:cstheme="minorHAnsi"/>
          <w:sz w:val="24"/>
          <w:szCs w:val="24"/>
        </w:rPr>
      </w:pPr>
      <w:r w:rsidRPr="004E367C">
        <w:rPr>
          <w:rFonts w:asciiTheme="minorHAnsi" w:eastAsia="Arial" w:hAnsiTheme="minorHAnsi" w:cstheme="minorHAnsi"/>
          <w:sz w:val="24"/>
          <w:szCs w:val="24"/>
        </w:rPr>
        <w:t>Wherever possible, a peer group mapping exercise should first be carried out with each of the individual young people in the group that has been referred. The aim is to find out their view of their peer group and the group dynamics; this information will inform the professionals meeting or, if it is done at a later stage, can be used to test out the information provided by professionals.  The worker with the best relationship with the young person should do this</w:t>
      </w:r>
      <w:r w:rsidR="008E386D">
        <w:rPr>
          <w:rFonts w:asciiTheme="minorHAnsi" w:eastAsia="Arial" w:hAnsiTheme="minorHAnsi" w:cstheme="minorHAnsi"/>
          <w:sz w:val="24"/>
          <w:szCs w:val="24"/>
        </w:rPr>
        <w:t>.</w:t>
      </w:r>
      <w:r w:rsidRPr="004E367C">
        <w:rPr>
          <w:rFonts w:asciiTheme="minorHAnsi" w:eastAsia="Arial" w:hAnsiTheme="minorHAnsi" w:cstheme="minorHAnsi"/>
          <w:sz w:val="24"/>
          <w:szCs w:val="24"/>
        </w:rPr>
        <w:t xml:space="preserve"> </w:t>
      </w:r>
    </w:p>
    <w:p w14:paraId="723E00CC" w14:textId="77777777" w:rsidR="004E367C" w:rsidRPr="004E367C" w:rsidRDefault="004E367C" w:rsidP="004E367C">
      <w:pPr>
        <w:spacing w:after="2"/>
        <w:rPr>
          <w:rFonts w:asciiTheme="minorHAnsi" w:eastAsia="Arial" w:hAnsiTheme="minorHAnsi" w:cstheme="minorHAnsi"/>
          <w:sz w:val="24"/>
          <w:szCs w:val="24"/>
        </w:rPr>
      </w:pPr>
      <w:r w:rsidRPr="004E367C">
        <w:rPr>
          <w:rFonts w:asciiTheme="minorHAnsi" w:eastAsia="Arial" w:hAnsiTheme="minorHAnsi" w:cstheme="minorHAnsi"/>
          <w:b/>
          <w:sz w:val="24"/>
          <w:szCs w:val="24"/>
        </w:rPr>
        <w:t xml:space="preserve"> </w:t>
      </w:r>
    </w:p>
    <w:p w14:paraId="4FB1935C" w14:textId="77777777" w:rsidR="004E367C" w:rsidRPr="008E386D" w:rsidRDefault="004E367C" w:rsidP="004E367C">
      <w:pPr>
        <w:spacing w:after="0" w:line="249" w:lineRule="auto"/>
        <w:jc w:val="both"/>
        <w:rPr>
          <w:rFonts w:asciiTheme="minorHAnsi" w:eastAsia="Arial" w:hAnsiTheme="minorHAnsi" w:cstheme="minorHAnsi"/>
          <w:b/>
          <w:bCs/>
          <w:sz w:val="24"/>
          <w:szCs w:val="24"/>
        </w:rPr>
      </w:pPr>
      <w:r w:rsidRPr="008E386D">
        <w:rPr>
          <w:rFonts w:asciiTheme="minorHAnsi" w:eastAsia="Arial" w:hAnsiTheme="minorHAnsi" w:cstheme="minorHAnsi"/>
          <w:b/>
          <w:bCs/>
          <w:i/>
          <w:sz w:val="24"/>
          <w:szCs w:val="24"/>
        </w:rPr>
        <w:t xml:space="preserve">Pre-meeting gathering of information </w:t>
      </w:r>
    </w:p>
    <w:p w14:paraId="6A6F16FF" w14:textId="77777777" w:rsidR="004E367C" w:rsidRPr="004E367C" w:rsidRDefault="004E367C" w:rsidP="004E367C">
      <w:pPr>
        <w:spacing w:after="0"/>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 </w:t>
      </w:r>
    </w:p>
    <w:p w14:paraId="42D22807" w14:textId="77777777" w:rsidR="004E367C" w:rsidRPr="004E367C" w:rsidRDefault="004E367C" w:rsidP="004E367C">
      <w:pPr>
        <w:spacing w:after="9" w:line="251" w:lineRule="auto"/>
        <w:ind w:right="73"/>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Gather the information that is already available on each young person from case management systems, if they are open to services. Find out which professionals/services are working with them. If they are not open to services, are there other key stakeholders who know them or have worked with them, e.g. Voluntary and Community Sector organisations? Consider, during the direct conversation with the young person, if they have mentioned any other friends/peers who should be included? </w:t>
      </w:r>
    </w:p>
    <w:p w14:paraId="135663E5" w14:textId="77777777" w:rsidR="004E367C" w:rsidRPr="004E367C" w:rsidRDefault="004E367C" w:rsidP="004E367C">
      <w:pPr>
        <w:spacing w:after="2"/>
        <w:rPr>
          <w:rFonts w:asciiTheme="minorHAnsi" w:eastAsia="Arial" w:hAnsiTheme="minorHAnsi" w:cstheme="minorHAnsi"/>
          <w:sz w:val="24"/>
          <w:szCs w:val="24"/>
        </w:rPr>
      </w:pPr>
      <w:r w:rsidRPr="004E367C">
        <w:rPr>
          <w:rFonts w:asciiTheme="minorHAnsi" w:eastAsia="Arial" w:hAnsiTheme="minorHAnsi" w:cstheme="minorHAnsi"/>
          <w:b/>
          <w:sz w:val="24"/>
          <w:szCs w:val="24"/>
        </w:rPr>
        <w:t xml:space="preserve"> </w:t>
      </w:r>
    </w:p>
    <w:p w14:paraId="74430960" w14:textId="77777777" w:rsidR="004E367C" w:rsidRPr="004E367C" w:rsidRDefault="004E367C" w:rsidP="004E367C">
      <w:pPr>
        <w:keepNext/>
        <w:keepLines/>
        <w:spacing w:after="0"/>
        <w:ind w:left="-5" w:hanging="10"/>
        <w:outlineLvl w:val="2"/>
        <w:rPr>
          <w:rFonts w:asciiTheme="minorHAnsi" w:eastAsia="Arial" w:hAnsiTheme="minorHAnsi" w:cstheme="minorHAnsi"/>
          <w:b/>
          <w:sz w:val="24"/>
          <w:szCs w:val="24"/>
        </w:rPr>
      </w:pPr>
      <w:r w:rsidRPr="004E367C">
        <w:rPr>
          <w:rFonts w:asciiTheme="minorHAnsi" w:eastAsia="Arial" w:hAnsiTheme="minorHAnsi" w:cstheme="minorHAnsi"/>
          <w:b/>
          <w:sz w:val="24"/>
          <w:szCs w:val="24"/>
        </w:rPr>
        <w:t xml:space="preserve">Peer group mapping meeting </w:t>
      </w:r>
    </w:p>
    <w:p w14:paraId="4ACBA920" w14:textId="77777777" w:rsidR="004E367C" w:rsidRPr="004E367C" w:rsidRDefault="004E367C" w:rsidP="004E367C">
      <w:pPr>
        <w:spacing w:after="2"/>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 </w:t>
      </w:r>
    </w:p>
    <w:p w14:paraId="02241735" w14:textId="2C393FCC" w:rsidR="004E367C" w:rsidRPr="004E367C" w:rsidRDefault="004E367C" w:rsidP="004E367C">
      <w:pPr>
        <w:spacing w:after="11" w:line="250" w:lineRule="auto"/>
        <w:ind w:left="-5" w:right="134" w:hanging="10"/>
        <w:jc w:val="both"/>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For the actual peer mapping exercise, it would be advisable to prepare with flipchart paper, coloured pens/markers and post-it notepads (in case you need to stick these on top of names of locations or overlay information). </w:t>
      </w:r>
    </w:p>
    <w:p w14:paraId="3D9AF2EB" w14:textId="77777777" w:rsidR="004E367C" w:rsidRPr="004E367C" w:rsidRDefault="004E367C" w:rsidP="004E367C">
      <w:pPr>
        <w:spacing w:after="0"/>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 </w:t>
      </w:r>
    </w:p>
    <w:p w14:paraId="7C65F0B8" w14:textId="77777777" w:rsidR="004E367C" w:rsidRPr="004E367C" w:rsidRDefault="004E367C" w:rsidP="004E367C">
      <w:pPr>
        <w:spacing w:after="10" w:line="251" w:lineRule="auto"/>
        <w:ind w:right="73"/>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Conduct a peer group mapping meeting with the key professionals and stakeholders linked to the group to ensure a systematic approach to gathering information. Where there are information gaps, task people with finding out more information with a clear deadline in mind.   </w:t>
      </w:r>
    </w:p>
    <w:p w14:paraId="6DD0C165" w14:textId="77777777" w:rsidR="004E367C" w:rsidRPr="004E367C" w:rsidRDefault="004E367C" w:rsidP="004E367C">
      <w:pPr>
        <w:spacing w:after="0"/>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 </w:t>
      </w:r>
    </w:p>
    <w:p w14:paraId="7C9837F3" w14:textId="77777777" w:rsidR="004E367C" w:rsidRPr="004E367C" w:rsidRDefault="004E367C" w:rsidP="004E367C">
      <w:pPr>
        <w:spacing w:after="148" w:line="251" w:lineRule="auto"/>
        <w:ind w:right="73"/>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When peer mapping remember to test out the strength of relationships; whether information is evidenced or if it is just anecdotal; how many times have the young people been seen together, where have they been sighted and by whom? When was this information captured – is it a recent or historic incident? Where does the information come from? Is it a reliable source of information? Who are followers/leaders in the group? Are there protective features about the group or are they solely negative/risky? </w:t>
      </w:r>
    </w:p>
    <w:p w14:paraId="76A753A5" w14:textId="77777777" w:rsidR="004E367C" w:rsidRPr="004E367C" w:rsidRDefault="004E367C" w:rsidP="004E367C">
      <w:pPr>
        <w:spacing w:after="8" w:line="251" w:lineRule="auto"/>
        <w:ind w:right="73"/>
        <w:rPr>
          <w:rFonts w:asciiTheme="minorHAnsi" w:eastAsia="Arial" w:hAnsiTheme="minorHAnsi" w:cstheme="minorHAnsi"/>
          <w:sz w:val="24"/>
          <w:szCs w:val="24"/>
        </w:rPr>
      </w:pPr>
      <w:r w:rsidRPr="004E367C">
        <w:rPr>
          <w:rFonts w:asciiTheme="minorHAnsi" w:eastAsia="Arial" w:hAnsiTheme="minorHAnsi" w:cstheme="minorHAnsi"/>
          <w:sz w:val="24"/>
          <w:szCs w:val="24"/>
        </w:rPr>
        <w:lastRenderedPageBreak/>
        <w:t xml:space="preserve">Record the information – you can create a map however you want as long as it is legible, presentable and can somehow be recorded/captured on the information management system. Taking a photo of a clearly drawn map is fine. See Figure 3 below for an example. </w:t>
      </w:r>
    </w:p>
    <w:p w14:paraId="0C40D037" w14:textId="77777777" w:rsidR="004E367C" w:rsidRPr="004E367C" w:rsidRDefault="004E367C" w:rsidP="004E367C">
      <w:pPr>
        <w:spacing w:after="2"/>
        <w:ind w:left="721"/>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 </w:t>
      </w:r>
    </w:p>
    <w:p w14:paraId="2D80776B" w14:textId="5F4448AB" w:rsidR="004E367C" w:rsidRPr="004E367C" w:rsidRDefault="004E367C" w:rsidP="004E367C">
      <w:pPr>
        <w:spacing w:after="11" w:line="250" w:lineRule="auto"/>
        <w:ind w:right="73"/>
        <w:rPr>
          <w:rFonts w:asciiTheme="minorHAnsi" w:eastAsia="Arial" w:hAnsiTheme="minorHAnsi" w:cstheme="minorHAnsi"/>
          <w:sz w:val="24"/>
          <w:szCs w:val="24"/>
        </w:rPr>
      </w:pPr>
      <w:r w:rsidRPr="00BC3BB6">
        <w:rPr>
          <w:rFonts w:asciiTheme="minorHAnsi" w:eastAsia="Arial" w:hAnsiTheme="minorHAnsi" w:cstheme="minorHAnsi"/>
          <w:sz w:val="24"/>
          <w:szCs w:val="24"/>
        </w:rPr>
        <w:t xml:space="preserve">Once </w:t>
      </w:r>
      <w:r w:rsidRPr="004E367C">
        <w:rPr>
          <w:rFonts w:asciiTheme="minorHAnsi" w:eastAsia="Arial" w:hAnsiTheme="minorHAnsi" w:cstheme="minorHAnsi"/>
          <w:sz w:val="24"/>
          <w:szCs w:val="24"/>
        </w:rPr>
        <w:t xml:space="preserve">you have gathered all your information, redraw the map removing any excess details and writing them up as a separate narrative. This helps to keep the map clear while not losing important details. </w:t>
      </w:r>
    </w:p>
    <w:p w14:paraId="34720882" w14:textId="77777777" w:rsidR="004E367C" w:rsidRPr="004E367C" w:rsidRDefault="004E367C" w:rsidP="004E367C">
      <w:pPr>
        <w:spacing w:after="0"/>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 </w:t>
      </w:r>
    </w:p>
    <w:p w14:paraId="15BD2564" w14:textId="77777777" w:rsidR="004E367C" w:rsidRPr="004E367C" w:rsidRDefault="004E367C" w:rsidP="004E367C">
      <w:pPr>
        <w:spacing w:after="9" w:line="251" w:lineRule="auto"/>
        <w:ind w:right="73"/>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Ensure that the peer map is dated and that you build an appropriate review timeframe into the meeting process – e.g. every 3 months but also when there has been a significant development or incident which impacts on the peer group/relationship. </w:t>
      </w:r>
    </w:p>
    <w:p w14:paraId="14502FB8" w14:textId="77777777" w:rsidR="004E367C" w:rsidRPr="004E367C" w:rsidRDefault="004E367C" w:rsidP="004E367C">
      <w:pPr>
        <w:spacing w:after="0"/>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 </w:t>
      </w:r>
    </w:p>
    <w:p w14:paraId="177B27FA" w14:textId="48D197D1" w:rsidR="004E367C" w:rsidRPr="004E367C" w:rsidRDefault="004E367C" w:rsidP="004E367C">
      <w:pPr>
        <w:keepNext/>
        <w:keepLines/>
        <w:spacing w:after="146"/>
        <w:outlineLvl w:val="2"/>
        <w:rPr>
          <w:rFonts w:asciiTheme="minorHAnsi" w:eastAsia="Arial" w:hAnsiTheme="minorHAnsi" w:cstheme="minorHAnsi"/>
          <w:b/>
          <w:sz w:val="24"/>
          <w:szCs w:val="24"/>
        </w:rPr>
      </w:pPr>
      <w:r w:rsidRPr="004E367C">
        <w:rPr>
          <w:rFonts w:asciiTheme="minorHAnsi" w:eastAsia="Arial" w:hAnsiTheme="minorHAnsi" w:cstheme="minorHAnsi"/>
          <w:b/>
          <w:sz w:val="24"/>
          <w:szCs w:val="24"/>
        </w:rPr>
        <w:t xml:space="preserve">Example peer group map  </w:t>
      </w:r>
    </w:p>
    <w:p w14:paraId="6AB9634E" w14:textId="77777777" w:rsidR="004E367C" w:rsidRPr="004E367C" w:rsidRDefault="004E367C" w:rsidP="004E367C">
      <w:pPr>
        <w:spacing w:after="112"/>
        <w:ind w:left="-1"/>
        <w:jc w:val="right"/>
        <w:rPr>
          <w:rFonts w:asciiTheme="minorHAnsi" w:eastAsia="Arial" w:hAnsiTheme="minorHAnsi" w:cstheme="minorHAnsi"/>
          <w:sz w:val="24"/>
          <w:szCs w:val="24"/>
        </w:rPr>
      </w:pPr>
      <w:r w:rsidRPr="004E367C">
        <w:rPr>
          <w:rFonts w:asciiTheme="minorHAnsi" w:eastAsia="Arial" w:hAnsiTheme="minorHAnsi" w:cstheme="minorHAnsi"/>
          <w:noProof/>
          <w:sz w:val="24"/>
          <w:szCs w:val="24"/>
        </w:rPr>
        <w:drawing>
          <wp:inline distT="0" distB="0" distL="0" distR="0" wp14:anchorId="6E5F5B60" wp14:editId="5B41735A">
            <wp:extent cx="5734050" cy="4305300"/>
            <wp:effectExtent l="0" t="0" r="0" b="0"/>
            <wp:docPr id="956" name="Picture 956"/>
            <wp:cNvGraphicFramePr/>
            <a:graphic xmlns:a="http://schemas.openxmlformats.org/drawingml/2006/main">
              <a:graphicData uri="http://schemas.openxmlformats.org/drawingml/2006/picture">
                <pic:pic xmlns:pic="http://schemas.openxmlformats.org/drawingml/2006/picture">
                  <pic:nvPicPr>
                    <pic:cNvPr id="956" name="Picture 956"/>
                    <pic:cNvPicPr/>
                  </pic:nvPicPr>
                  <pic:blipFill>
                    <a:blip r:embed="rId10"/>
                    <a:stretch>
                      <a:fillRect/>
                    </a:stretch>
                  </pic:blipFill>
                  <pic:spPr>
                    <a:xfrm>
                      <a:off x="0" y="0"/>
                      <a:ext cx="5734050" cy="4305300"/>
                    </a:xfrm>
                    <a:prstGeom prst="rect">
                      <a:avLst/>
                    </a:prstGeom>
                  </pic:spPr>
                </pic:pic>
              </a:graphicData>
            </a:graphic>
          </wp:inline>
        </w:drawing>
      </w:r>
      <w:r w:rsidRPr="004E367C">
        <w:rPr>
          <w:rFonts w:asciiTheme="minorHAnsi" w:eastAsia="Arial" w:hAnsiTheme="minorHAnsi" w:cstheme="minorHAnsi"/>
          <w:sz w:val="24"/>
          <w:szCs w:val="24"/>
        </w:rPr>
        <w:t xml:space="preserve"> </w:t>
      </w:r>
    </w:p>
    <w:p w14:paraId="65239E18" w14:textId="77777777" w:rsidR="004E367C" w:rsidRPr="004E367C" w:rsidRDefault="004E367C" w:rsidP="004E367C">
      <w:pPr>
        <w:spacing w:after="2"/>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 </w:t>
      </w:r>
    </w:p>
    <w:p w14:paraId="2274FB1A" w14:textId="77777777" w:rsidR="004E367C" w:rsidRPr="004E367C" w:rsidRDefault="004E367C" w:rsidP="004E367C">
      <w:pPr>
        <w:spacing w:after="0"/>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 </w:t>
      </w:r>
    </w:p>
    <w:p w14:paraId="7CD1DC00" w14:textId="77777777" w:rsidR="004E367C" w:rsidRPr="004E367C" w:rsidRDefault="004E367C" w:rsidP="004E367C">
      <w:pPr>
        <w:spacing w:after="0" w:line="261" w:lineRule="auto"/>
        <w:ind w:right="6152"/>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  </w:t>
      </w:r>
      <w:r w:rsidRPr="004E367C">
        <w:rPr>
          <w:rFonts w:asciiTheme="minorHAnsi" w:eastAsia="Arial" w:hAnsiTheme="minorHAnsi" w:cstheme="minorHAnsi"/>
          <w:sz w:val="24"/>
          <w:szCs w:val="24"/>
        </w:rPr>
        <w:tab/>
        <w:t xml:space="preserve"> </w:t>
      </w:r>
    </w:p>
    <w:p w14:paraId="6DEE9C04" w14:textId="0B2C56AC" w:rsidR="004E367C" w:rsidRPr="00921617" w:rsidRDefault="004E367C" w:rsidP="00921617">
      <w:pPr>
        <w:keepNext/>
        <w:keepLines/>
        <w:spacing w:after="161" w:line="258" w:lineRule="auto"/>
        <w:outlineLvl w:val="1"/>
        <w:rPr>
          <w:rFonts w:asciiTheme="minorHAnsi" w:eastAsia="Arial" w:hAnsiTheme="minorHAnsi" w:cstheme="minorHAnsi"/>
          <w:b/>
          <w:sz w:val="24"/>
          <w:szCs w:val="24"/>
        </w:rPr>
      </w:pPr>
      <w:r w:rsidRPr="004E367C">
        <w:rPr>
          <w:rFonts w:asciiTheme="minorHAnsi" w:eastAsia="Arial" w:hAnsiTheme="minorHAnsi" w:cstheme="minorHAnsi"/>
          <w:b/>
          <w:sz w:val="24"/>
          <w:szCs w:val="24"/>
        </w:rPr>
        <w:t xml:space="preserve">Peer Group map exercise for direct work with young person  </w:t>
      </w:r>
    </w:p>
    <w:p w14:paraId="75E4394A" w14:textId="77777777" w:rsidR="004E367C" w:rsidRPr="004E367C" w:rsidRDefault="004E367C" w:rsidP="004E367C">
      <w:pPr>
        <w:spacing w:after="148" w:line="251" w:lineRule="auto"/>
        <w:ind w:left="-5" w:right="73" w:hanging="10"/>
        <w:rPr>
          <w:rFonts w:asciiTheme="minorHAnsi" w:eastAsia="Arial" w:hAnsiTheme="minorHAnsi" w:cstheme="minorHAnsi"/>
          <w:sz w:val="24"/>
          <w:szCs w:val="24"/>
        </w:rPr>
      </w:pPr>
      <w:r w:rsidRPr="004E367C">
        <w:rPr>
          <w:rFonts w:asciiTheme="minorHAnsi" w:eastAsia="Arial" w:hAnsiTheme="minorHAnsi" w:cstheme="minorHAnsi"/>
          <w:b/>
          <w:sz w:val="24"/>
          <w:szCs w:val="24"/>
        </w:rPr>
        <w:t>You will need:</w:t>
      </w:r>
      <w:r w:rsidRPr="004E367C">
        <w:rPr>
          <w:rFonts w:asciiTheme="minorHAnsi" w:eastAsia="Arial" w:hAnsiTheme="minorHAnsi" w:cstheme="minorHAnsi"/>
          <w:sz w:val="24"/>
          <w:szCs w:val="24"/>
        </w:rPr>
        <w:t xml:space="preserve"> A4 or A3 paper and pen or coloured pens </w:t>
      </w:r>
    </w:p>
    <w:p w14:paraId="4F76C531" w14:textId="77777777" w:rsidR="004E367C" w:rsidRPr="004E367C" w:rsidRDefault="004E367C" w:rsidP="004E367C">
      <w:pPr>
        <w:spacing w:after="148" w:line="251" w:lineRule="auto"/>
        <w:ind w:left="-5" w:right="73" w:hanging="10"/>
        <w:rPr>
          <w:rFonts w:asciiTheme="minorHAnsi" w:eastAsia="Arial" w:hAnsiTheme="minorHAnsi" w:cstheme="minorHAnsi"/>
          <w:sz w:val="24"/>
          <w:szCs w:val="24"/>
        </w:rPr>
      </w:pPr>
      <w:r w:rsidRPr="004E367C">
        <w:rPr>
          <w:rFonts w:asciiTheme="minorHAnsi" w:eastAsia="Arial" w:hAnsiTheme="minorHAnsi" w:cstheme="minorHAnsi"/>
          <w:b/>
          <w:sz w:val="24"/>
          <w:szCs w:val="24"/>
        </w:rPr>
        <w:t>Step 1:</w:t>
      </w:r>
      <w:r w:rsidRPr="004E367C">
        <w:rPr>
          <w:rFonts w:asciiTheme="minorHAnsi" w:eastAsia="Arial" w:hAnsiTheme="minorHAnsi" w:cstheme="minorHAnsi"/>
          <w:sz w:val="24"/>
          <w:szCs w:val="24"/>
        </w:rPr>
        <w:t xml:space="preserve"> Ask the young person to draw a circle at the centre of the page that represents them.   </w:t>
      </w:r>
    </w:p>
    <w:p w14:paraId="1A77C5A4" w14:textId="77777777" w:rsidR="004E367C" w:rsidRPr="004E367C" w:rsidRDefault="004E367C" w:rsidP="004E367C">
      <w:pPr>
        <w:spacing w:after="8" w:line="251" w:lineRule="auto"/>
        <w:ind w:left="-5" w:right="73" w:hanging="10"/>
        <w:rPr>
          <w:rFonts w:asciiTheme="minorHAnsi" w:eastAsia="Arial" w:hAnsiTheme="minorHAnsi" w:cstheme="minorHAnsi"/>
          <w:sz w:val="24"/>
          <w:szCs w:val="24"/>
        </w:rPr>
      </w:pPr>
      <w:r w:rsidRPr="004E367C">
        <w:rPr>
          <w:rFonts w:asciiTheme="minorHAnsi" w:eastAsia="Arial" w:hAnsiTheme="minorHAnsi" w:cstheme="minorHAnsi"/>
          <w:b/>
          <w:sz w:val="24"/>
          <w:szCs w:val="24"/>
        </w:rPr>
        <w:t>Step 2:</w:t>
      </w:r>
      <w:r w:rsidRPr="004E367C">
        <w:rPr>
          <w:rFonts w:asciiTheme="minorHAnsi" w:eastAsia="Arial" w:hAnsiTheme="minorHAnsi" w:cstheme="minorHAnsi"/>
          <w:sz w:val="24"/>
          <w:szCs w:val="24"/>
        </w:rPr>
        <w:t xml:space="preserve"> Ask the young person to draw their friends or other young people they socialise with (their peers) on the paper around their circle. They should place them closer to, or </w:t>
      </w:r>
      <w:r w:rsidRPr="004E367C">
        <w:rPr>
          <w:rFonts w:asciiTheme="minorHAnsi" w:eastAsia="Arial" w:hAnsiTheme="minorHAnsi" w:cstheme="minorHAnsi"/>
          <w:sz w:val="24"/>
          <w:szCs w:val="24"/>
        </w:rPr>
        <w:lastRenderedPageBreak/>
        <w:t>further away from, their original circle depending on how close or distant their relationship is.  See the example below:</w:t>
      </w:r>
      <w:r w:rsidRPr="004E367C">
        <w:rPr>
          <w:rFonts w:asciiTheme="minorHAnsi" w:eastAsia="Arial" w:hAnsiTheme="minorHAnsi" w:cstheme="minorHAnsi"/>
          <w:b/>
          <w:sz w:val="24"/>
          <w:szCs w:val="24"/>
        </w:rPr>
        <w:t xml:space="preserve"> </w:t>
      </w:r>
    </w:p>
    <w:p w14:paraId="7FE5DA13" w14:textId="77777777" w:rsidR="004E367C" w:rsidRPr="004E367C" w:rsidRDefault="004E367C" w:rsidP="004E367C">
      <w:pPr>
        <w:spacing w:after="93"/>
        <w:ind w:left="-361" w:right="-799"/>
        <w:rPr>
          <w:rFonts w:asciiTheme="minorHAnsi" w:eastAsia="Arial" w:hAnsiTheme="minorHAnsi" w:cstheme="minorHAnsi"/>
          <w:sz w:val="24"/>
          <w:szCs w:val="24"/>
        </w:rPr>
      </w:pPr>
      <w:r w:rsidRPr="004E367C">
        <w:rPr>
          <w:rFonts w:asciiTheme="minorHAnsi" w:hAnsiTheme="minorHAnsi" w:cstheme="minorHAnsi"/>
          <w:noProof/>
          <w:sz w:val="24"/>
          <w:szCs w:val="24"/>
        </w:rPr>
        <mc:AlternateContent>
          <mc:Choice Requires="wpg">
            <w:drawing>
              <wp:inline distT="0" distB="0" distL="0" distR="0" wp14:anchorId="78F318BC" wp14:editId="755AE9AC">
                <wp:extent cx="7036182" cy="3643825"/>
                <wp:effectExtent l="0" t="0" r="0" b="13970"/>
                <wp:docPr id="9242" name="Group 9242"/>
                <wp:cNvGraphicFramePr/>
                <a:graphic xmlns:a="http://schemas.openxmlformats.org/drawingml/2006/main">
                  <a:graphicData uri="http://schemas.microsoft.com/office/word/2010/wordprocessingGroup">
                    <wpg:wgp>
                      <wpg:cNvGrpSpPr/>
                      <wpg:grpSpPr>
                        <a:xfrm>
                          <a:off x="0" y="0"/>
                          <a:ext cx="7036182" cy="3643825"/>
                          <a:chOff x="0" y="0"/>
                          <a:chExt cx="7036182" cy="3643825"/>
                        </a:xfrm>
                      </wpg:grpSpPr>
                      <wps:wsp>
                        <wps:cNvPr id="993" name="Rectangle 993"/>
                        <wps:cNvSpPr/>
                        <wps:spPr>
                          <a:xfrm>
                            <a:off x="686435" y="2587562"/>
                            <a:ext cx="51621" cy="207168"/>
                          </a:xfrm>
                          <a:prstGeom prst="rect">
                            <a:avLst/>
                          </a:prstGeom>
                          <a:ln>
                            <a:noFill/>
                          </a:ln>
                        </wps:spPr>
                        <wps:txbx>
                          <w:txbxContent>
                            <w:p w14:paraId="062AE212" w14:textId="77777777" w:rsidR="005F7CA7" w:rsidRDefault="005F7CA7" w:rsidP="004E367C">
                              <w:r>
                                <w:rPr>
                                  <w:rFonts w:ascii="Arial" w:eastAsia="Arial" w:hAnsi="Arial" w:cs="Arial"/>
                                  <w:b/>
                                </w:rPr>
                                <w:t xml:space="preserve"> </w:t>
                              </w:r>
                            </w:p>
                          </w:txbxContent>
                        </wps:txbx>
                        <wps:bodyPr horzOverflow="overflow" vert="horz" lIns="0" tIns="0" rIns="0" bIns="0" rtlCol="0">
                          <a:noAutofit/>
                        </wps:bodyPr>
                      </wps:wsp>
                      <wps:wsp>
                        <wps:cNvPr id="994" name="Rectangle 994"/>
                        <wps:cNvSpPr/>
                        <wps:spPr>
                          <a:xfrm>
                            <a:off x="1143635" y="2587562"/>
                            <a:ext cx="51621" cy="207168"/>
                          </a:xfrm>
                          <a:prstGeom prst="rect">
                            <a:avLst/>
                          </a:prstGeom>
                          <a:ln>
                            <a:noFill/>
                          </a:ln>
                        </wps:spPr>
                        <wps:txbx>
                          <w:txbxContent>
                            <w:p w14:paraId="5990B121" w14:textId="77777777" w:rsidR="005F7CA7" w:rsidRDefault="005F7CA7" w:rsidP="004E367C">
                              <w:r>
                                <w:rPr>
                                  <w:rFonts w:ascii="Arial" w:eastAsia="Arial" w:hAnsi="Arial" w:cs="Arial"/>
                                  <w:b/>
                                </w:rPr>
                                <w:t xml:space="preserve"> </w:t>
                              </w:r>
                            </w:p>
                          </w:txbxContent>
                        </wps:txbx>
                        <wps:bodyPr horzOverflow="overflow" vert="horz" lIns="0" tIns="0" rIns="0" bIns="0" rtlCol="0">
                          <a:noAutofit/>
                        </wps:bodyPr>
                      </wps:wsp>
                      <wps:wsp>
                        <wps:cNvPr id="1050" name="Shape 1050"/>
                        <wps:cNvSpPr/>
                        <wps:spPr>
                          <a:xfrm>
                            <a:off x="4467225" y="798830"/>
                            <a:ext cx="666750" cy="657225"/>
                          </a:xfrm>
                          <a:custGeom>
                            <a:avLst/>
                            <a:gdLst/>
                            <a:ahLst/>
                            <a:cxnLst/>
                            <a:rect l="0" t="0" r="0" b="0"/>
                            <a:pathLst>
                              <a:path w="666750" h="657225">
                                <a:moveTo>
                                  <a:pt x="0" y="328676"/>
                                </a:moveTo>
                                <a:cubicBezTo>
                                  <a:pt x="0" y="147193"/>
                                  <a:pt x="149225" y="0"/>
                                  <a:pt x="333375" y="0"/>
                                </a:cubicBezTo>
                                <a:cubicBezTo>
                                  <a:pt x="517525" y="0"/>
                                  <a:pt x="666750" y="147193"/>
                                  <a:pt x="666750" y="328676"/>
                                </a:cubicBezTo>
                                <a:cubicBezTo>
                                  <a:pt x="666750" y="510159"/>
                                  <a:pt x="517525" y="657225"/>
                                  <a:pt x="333375" y="657225"/>
                                </a:cubicBezTo>
                                <a:cubicBezTo>
                                  <a:pt x="149225" y="657225"/>
                                  <a:pt x="0" y="510159"/>
                                  <a:pt x="0" y="328676"/>
                                </a:cubicBezTo>
                                <a:close/>
                              </a:path>
                            </a:pathLst>
                          </a:custGeom>
                          <a:noFill/>
                          <a:ln w="12700" cap="flat" cmpd="sng" algn="ctr">
                            <a:solidFill>
                              <a:srgbClr val="FFC000"/>
                            </a:solidFill>
                            <a:prstDash val="solid"/>
                            <a:miter lim="127000"/>
                          </a:ln>
                          <a:effectLst/>
                        </wps:spPr>
                        <wps:bodyPr/>
                      </wps:wsp>
                      <wps:wsp>
                        <wps:cNvPr id="1052" name="Shape 1052"/>
                        <wps:cNvSpPr/>
                        <wps:spPr>
                          <a:xfrm>
                            <a:off x="2143125" y="2846197"/>
                            <a:ext cx="781050" cy="771525"/>
                          </a:xfrm>
                          <a:custGeom>
                            <a:avLst/>
                            <a:gdLst/>
                            <a:ahLst/>
                            <a:cxnLst/>
                            <a:rect l="0" t="0" r="0" b="0"/>
                            <a:pathLst>
                              <a:path w="781050" h="771525">
                                <a:moveTo>
                                  <a:pt x="0" y="385699"/>
                                </a:moveTo>
                                <a:cubicBezTo>
                                  <a:pt x="0" y="172593"/>
                                  <a:pt x="174879" y="0"/>
                                  <a:pt x="390525" y="0"/>
                                </a:cubicBezTo>
                                <a:cubicBezTo>
                                  <a:pt x="606171" y="0"/>
                                  <a:pt x="781050" y="172593"/>
                                  <a:pt x="781050" y="385699"/>
                                </a:cubicBezTo>
                                <a:cubicBezTo>
                                  <a:pt x="781050" y="598805"/>
                                  <a:pt x="606171" y="771525"/>
                                  <a:pt x="390525" y="771525"/>
                                </a:cubicBezTo>
                                <a:cubicBezTo>
                                  <a:pt x="174879" y="771525"/>
                                  <a:pt x="0" y="598805"/>
                                  <a:pt x="0" y="385699"/>
                                </a:cubicBezTo>
                                <a:close/>
                              </a:path>
                            </a:pathLst>
                          </a:custGeom>
                          <a:noFill/>
                          <a:ln w="12700" cap="flat" cmpd="sng" algn="ctr">
                            <a:solidFill>
                              <a:srgbClr val="00B050"/>
                            </a:solidFill>
                            <a:prstDash val="solid"/>
                            <a:miter lim="127000"/>
                          </a:ln>
                          <a:effectLst/>
                        </wps:spPr>
                        <wps:bodyPr/>
                      </wps:wsp>
                      <wps:wsp>
                        <wps:cNvPr id="1054" name="Shape 1054"/>
                        <wps:cNvSpPr/>
                        <wps:spPr>
                          <a:xfrm>
                            <a:off x="5314950" y="943610"/>
                            <a:ext cx="723900" cy="685800"/>
                          </a:xfrm>
                          <a:custGeom>
                            <a:avLst/>
                            <a:gdLst/>
                            <a:ahLst/>
                            <a:cxnLst/>
                            <a:rect l="0" t="0" r="0" b="0"/>
                            <a:pathLst>
                              <a:path w="723900" h="685800">
                                <a:moveTo>
                                  <a:pt x="0" y="342900"/>
                                </a:moveTo>
                                <a:cubicBezTo>
                                  <a:pt x="0" y="153543"/>
                                  <a:pt x="162052" y="0"/>
                                  <a:pt x="361950" y="0"/>
                                </a:cubicBezTo>
                                <a:cubicBezTo>
                                  <a:pt x="561848" y="0"/>
                                  <a:pt x="723900" y="153543"/>
                                  <a:pt x="723900" y="342900"/>
                                </a:cubicBezTo>
                                <a:cubicBezTo>
                                  <a:pt x="723900" y="532257"/>
                                  <a:pt x="561848" y="685800"/>
                                  <a:pt x="361950" y="685800"/>
                                </a:cubicBezTo>
                                <a:cubicBezTo>
                                  <a:pt x="162052" y="685800"/>
                                  <a:pt x="0" y="532257"/>
                                  <a:pt x="0" y="342900"/>
                                </a:cubicBezTo>
                                <a:close/>
                              </a:path>
                            </a:pathLst>
                          </a:custGeom>
                          <a:noFill/>
                          <a:ln w="12700" cap="flat" cmpd="sng" algn="ctr">
                            <a:solidFill>
                              <a:srgbClr val="FFC000"/>
                            </a:solidFill>
                            <a:prstDash val="solid"/>
                            <a:miter lim="127000"/>
                          </a:ln>
                          <a:effectLst/>
                        </wps:spPr>
                        <wps:bodyPr/>
                      </wps:wsp>
                      <wps:wsp>
                        <wps:cNvPr id="1056" name="Shape 1056"/>
                        <wps:cNvSpPr/>
                        <wps:spPr>
                          <a:xfrm>
                            <a:off x="2400935" y="1117600"/>
                            <a:ext cx="1066800" cy="1104900"/>
                          </a:xfrm>
                          <a:custGeom>
                            <a:avLst/>
                            <a:gdLst/>
                            <a:ahLst/>
                            <a:cxnLst/>
                            <a:rect l="0" t="0" r="0" b="0"/>
                            <a:pathLst>
                              <a:path w="1066800" h="1104900">
                                <a:moveTo>
                                  <a:pt x="0" y="552450"/>
                                </a:moveTo>
                                <a:cubicBezTo>
                                  <a:pt x="0" y="247396"/>
                                  <a:pt x="238760" y="0"/>
                                  <a:pt x="533400" y="0"/>
                                </a:cubicBezTo>
                                <a:cubicBezTo>
                                  <a:pt x="828040" y="0"/>
                                  <a:pt x="1066800" y="247396"/>
                                  <a:pt x="1066800" y="552450"/>
                                </a:cubicBezTo>
                                <a:cubicBezTo>
                                  <a:pt x="1066800" y="857631"/>
                                  <a:pt x="828040" y="1104900"/>
                                  <a:pt x="533400" y="1104900"/>
                                </a:cubicBezTo>
                                <a:cubicBezTo>
                                  <a:pt x="238760" y="1104900"/>
                                  <a:pt x="0" y="857631"/>
                                  <a:pt x="0" y="552450"/>
                                </a:cubicBezTo>
                                <a:close/>
                              </a:path>
                            </a:pathLst>
                          </a:custGeom>
                          <a:noFill/>
                          <a:ln w="12700" cap="flat" cmpd="sng" algn="ctr">
                            <a:solidFill>
                              <a:srgbClr val="2F5597"/>
                            </a:solidFill>
                            <a:prstDash val="solid"/>
                            <a:miter lim="127000"/>
                          </a:ln>
                          <a:effectLst/>
                        </wps:spPr>
                        <wps:bodyPr/>
                      </wps:wsp>
                      <wps:wsp>
                        <wps:cNvPr id="1058" name="Shape 1058"/>
                        <wps:cNvSpPr/>
                        <wps:spPr>
                          <a:xfrm>
                            <a:off x="1276350" y="1171575"/>
                            <a:ext cx="800100" cy="790575"/>
                          </a:xfrm>
                          <a:custGeom>
                            <a:avLst/>
                            <a:gdLst/>
                            <a:ahLst/>
                            <a:cxnLst/>
                            <a:rect l="0" t="0" r="0" b="0"/>
                            <a:pathLst>
                              <a:path w="800100" h="790575">
                                <a:moveTo>
                                  <a:pt x="0" y="395351"/>
                                </a:moveTo>
                                <a:cubicBezTo>
                                  <a:pt x="0" y="177038"/>
                                  <a:pt x="179070" y="0"/>
                                  <a:pt x="400050" y="0"/>
                                </a:cubicBezTo>
                                <a:cubicBezTo>
                                  <a:pt x="621030" y="0"/>
                                  <a:pt x="800100" y="177038"/>
                                  <a:pt x="800100" y="395351"/>
                                </a:cubicBezTo>
                                <a:cubicBezTo>
                                  <a:pt x="800100" y="613664"/>
                                  <a:pt x="621030" y="790575"/>
                                  <a:pt x="400050" y="790575"/>
                                </a:cubicBezTo>
                                <a:cubicBezTo>
                                  <a:pt x="179070" y="790575"/>
                                  <a:pt x="0" y="613664"/>
                                  <a:pt x="0" y="395351"/>
                                </a:cubicBezTo>
                                <a:close/>
                              </a:path>
                            </a:pathLst>
                          </a:custGeom>
                          <a:noFill/>
                          <a:ln w="12700" cap="flat" cmpd="sng" algn="ctr">
                            <a:solidFill>
                              <a:srgbClr val="00B050"/>
                            </a:solidFill>
                            <a:prstDash val="solid"/>
                            <a:miter lim="127000"/>
                          </a:ln>
                          <a:effectLst/>
                        </wps:spPr>
                        <wps:bodyPr/>
                      </wps:wsp>
                      <wps:wsp>
                        <wps:cNvPr id="1059" name="Shape 1059"/>
                        <wps:cNvSpPr/>
                        <wps:spPr>
                          <a:xfrm>
                            <a:off x="4076700" y="1766570"/>
                            <a:ext cx="866775" cy="838200"/>
                          </a:xfrm>
                          <a:custGeom>
                            <a:avLst/>
                            <a:gdLst/>
                            <a:ahLst/>
                            <a:cxnLst/>
                            <a:rect l="0" t="0" r="0" b="0"/>
                            <a:pathLst>
                              <a:path w="866775" h="838200">
                                <a:moveTo>
                                  <a:pt x="0" y="419100"/>
                                </a:moveTo>
                                <a:cubicBezTo>
                                  <a:pt x="0" y="187706"/>
                                  <a:pt x="194056" y="0"/>
                                  <a:pt x="433451" y="0"/>
                                </a:cubicBezTo>
                                <a:cubicBezTo>
                                  <a:pt x="672719" y="0"/>
                                  <a:pt x="866775" y="187706"/>
                                  <a:pt x="866775" y="419100"/>
                                </a:cubicBezTo>
                                <a:cubicBezTo>
                                  <a:pt x="866775" y="650621"/>
                                  <a:pt x="672719" y="838200"/>
                                  <a:pt x="433451" y="838200"/>
                                </a:cubicBezTo>
                                <a:cubicBezTo>
                                  <a:pt x="194056" y="838200"/>
                                  <a:pt x="0" y="650621"/>
                                  <a:pt x="0" y="419100"/>
                                </a:cubicBezTo>
                                <a:close/>
                              </a:path>
                            </a:pathLst>
                          </a:custGeom>
                          <a:noFill/>
                          <a:ln w="12700" cap="flat" cmpd="sng" algn="ctr">
                            <a:solidFill>
                              <a:srgbClr val="41719C"/>
                            </a:solidFill>
                            <a:prstDash val="solid"/>
                            <a:miter lim="127000"/>
                          </a:ln>
                          <a:effectLst/>
                        </wps:spPr>
                        <wps:bodyPr/>
                      </wps:wsp>
                      <wps:wsp>
                        <wps:cNvPr id="1060" name="Shape 1060"/>
                        <wps:cNvSpPr/>
                        <wps:spPr>
                          <a:xfrm>
                            <a:off x="2066925" y="1488440"/>
                            <a:ext cx="342900" cy="47625"/>
                          </a:xfrm>
                          <a:custGeom>
                            <a:avLst/>
                            <a:gdLst/>
                            <a:ahLst/>
                            <a:cxnLst/>
                            <a:rect l="0" t="0" r="0" b="0"/>
                            <a:pathLst>
                              <a:path w="342900" h="47625">
                                <a:moveTo>
                                  <a:pt x="342900" y="47625"/>
                                </a:moveTo>
                                <a:lnTo>
                                  <a:pt x="0" y="0"/>
                                </a:lnTo>
                              </a:path>
                            </a:pathLst>
                          </a:custGeom>
                          <a:noFill/>
                          <a:ln w="6350" cap="flat" cmpd="sng" algn="ctr">
                            <a:solidFill>
                              <a:srgbClr val="5B9BD5"/>
                            </a:solidFill>
                            <a:prstDash val="solid"/>
                            <a:miter lim="127000"/>
                          </a:ln>
                          <a:effectLst/>
                        </wps:spPr>
                        <wps:bodyPr/>
                      </wps:wsp>
                      <wps:wsp>
                        <wps:cNvPr id="1061" name="Shape 1061"/>
                        <wps:cNvSpPr/>
                        <wps:spPr>
                          <a:xfrm>
                            <a:off x="1933575" y="2933192"/>
                            <a:ext cx="266700" cy="104775"/>
                          </a:xfrm>
                          <a:custGeom>
                            <a:avLst/>
                            <a:gdLst/>
                            <a:ahLst/>
                            <a:cxnLst/>
                            <a:rect l="0" t="0" r="0" b="0"/>
                            <a:pathLst>
                              <a:path w="266700" h="104775">
                                <a:moveTo>
                                  <a:pt x="0" y="0"/>
                                </a:moveTo>
                                <a:lnTo>
                                  <a:pt x="266700" y="104775"/>
                                </a:lnTo>
                              </a:path>
                            </a:pathLst>
                          </a:custGeom>
                          <a:noFill/>
                          <a:ln w="6350" cap="flat" cmpd="sng" algn="ctr">
                            <a:solidFill>
                              <a:srgbClr val="5B9BD5"/>
                            </a:solidFill>
                            <a:prstDash val="solid"/>
                            <a:miter lim="127000"/>
                          </a:ln>
                          <a:effectLst/>
                        </wps:spPr>
                        <wps:bodyPr/>
                      </wps:wsp>
                      <wps:wsp>
                        <wps:cNvPr id="1062" name="Shape 1062"/>
                        <wps:cNvSpPr/>
                        <wps:spPr>
                          <a:xfrm>
                            <a:off x="1238250" y="2482977"/>
                            <a:ext cx="742950" cy="704850"/>
                          </a:xfrm>
                          <a:custGeom>
                            <a:avLst/>
                            <a:gdLst/>
                            <a:ahLst/>
                            <a:cxnLst/>
                            <a:rect l="0" t="0" r="0" b="0"/>
                            <a:pathLst>
                              <a:path w="742950" h="704850">
                                <a:moveTo>
                                  <a:pt x="371475" y="0"/>
                                </a:moveTo>
                                <a:cubicBezTo>
                                  <a:pt x="576580" y="0"/>
                                  <a:pt x="742950" y="157734"/>
                                  <a:pt x="742950" y="352425"/>
                                </a:cubicBezTo>
                                <a:cubicBezTo>
                                  <a:pt x="742950" y="546989"/>
                                  <a:pt x="576580" y="704850"/>
                                  <a:pt x="371475" y="704850"/>
                                </a:cubicBezTo>
                                <a:cubicBezTo>
                                  <a:pt x="166370" y="704850"/>
                                  <a:pt x="0" y="546989"/>
                                  <a:pt x="0" y="352425"/>
                                </a:cubicBezTo>
                                <a:cubicBezTo>
                                  <a:pt x="0" y="157734"/>
                                  <a:pt x="166370" y="0"/>
                                  <a:pt x="371475" y="0"/>
                                </a:cubicBezTo>
                                <a:close/>
                              </a:path>
                            </a:pathLst>
                          </a:custGeom>
                          <a:solidFill>
                            <a:srgbClr val="FFFFFF"/>
                          </a:solidFill>
                          <a:ln w="0" cap="flat">
                            <a:noFill/>
                            <a:miter lim="127000"/>
                          </a:ln>
                          <a:effectLst/>
                        </wps:spPr>
                        <wps:bodyPr/>
                      </wps:wsp>
                      <wps:wsp>
                        <wps:cNvPr id="1063" name="Shape 1063"/>
                        <wps:cNvSpPr/>
                        <wps:spPr>
                          <a:xfrm>
                            <a:off x="1238250" y="2482977"/>
                            <a:ext cx="742950" cy="704850"/>
                          </a:xfrm>
                          <a:custGeom>
                            <a:avLst/>
                            <a:gdLst/>
                            <a:ahLst/>
                            <a:cxnLst/>
                            <a:rect l="0" t="0" r="0" b="0"/>
                            <a:pathLst>
                              <a:path w="742950" h="704850">
                                <a:moveTo>
                                  <a:pt x="0" y="352425"/>
                                </a:moveTo>
                                <a:cubicBezTo>
                                  <a:pt x="0" y="157734"/>
                                  <a:pt x="166370" y="0"/>
                                  <a:pt x="371475" y="0"/>
                                </a:cubicBezTo>
                                <a:cubicBezTo>
                                  <a:pt x="576580" y="0"/>
                                  <a:pt x="742950" y="157734"/>
                                  <a:pt x="742950" y="352425"/>
                                </a:cubicBezTo>
                                <a:cubicBezTo>
                                  <a:pt x="742950" y="546989"/>
                                  <a:pt x="576580" y="704850"/>
                                  <a:pt x="371475" y="704850"/>
                                </a:cubicBezTo>
                                <a:cubicBezTo>
                                  <a:pt x="166370" y="704850"/>
                                  <a:pt x="0" y="546989"/>
                                  <a:pt x="0" y="352425"/>
                                </a:cubicBezTo>
                                <a:close/>
                              </a:path>
                            </a:pathLst>
                          </a:custGeom>
                          <a:noFill/>
                          <a:ln w="12700" cap="flat" cmpd="sng" algn="ctr">
                            <a:solidFill>
                              <a:srgbClr val="00B050"/>
                            </a:solidFill>
                            <a:prstDash val="solid"/>
                            <a:miter lim="127000"/>
                          </a:ln>
                          <a:effectLst/>
                        </wps:spPr>
                        <wps:bodyPr/>
                      </wps:wsp>
                      <wps:wsp>
                        <wps:cNvPr id="1064" name="Shape 1064"/>
                        <wps:cNvSpPr/>
                        <wps:spPr>
                          <a:xfrm>
                            <a:off x="3800475" y="0"/>
                            <a:ext cx="2714625" cy="792480"/>
                          </a:xfrm>
                          <a:custGeom>
                            <a:avLst/>
                            <a:gdLst/>
                            <a:ahLst/>
                            <a:cxnLst/>
                            <a:rect l="0" t="0" r="0" b="0"/>
                            <a:pathLst>
                              <a:path w="2714625" h="792480">
                                <a:moveTo>
                                  <a:pt x="0" y="792480"/>
                                </a:moveTo>
                                <a:lnTo>
                                  <a:pt x="2714625" y="792480"/>
                                </a:lnTo>
                                <a:lnTo>
                                  <a:pt x="2714625" y="0"/>
                                </a:lnTo>
                                <a:lnTo>
                                  <a:pt x="0" y="0"/>
                                </a:lnTo>
                                <a:close/>
                              </a:path>
                            </a:pathLst>
                          </a:custGeom>
                          <a:noFill/>
                          <a:ln w="9525" cap="flat" cmpd="sng" algn="ctr">
                            <a:solidFill>
                              <a:srgbClr val="41719C"/>
                            </a:solidFill>
                            <a:prstDash val="solid"/>
                            <a:round/>
                          </a:ln>
                          <a:effectLst/>
                        </wps:spPr>
                        <wps:bodyPr/>
                      </wps:wsp>
                      <wps:wsp>
                        <wps:cNvPr id="1065" name="Rectangle 1065"/>
                        <wps:cNvSpPr/>
                        <wps:spPr>
                          <a:xfrm>
                            <a:off x="3894455" y="78406"/>
                            <a:ext cx="1712139" cy="190519"/>
                          </a:xfrm>
                          <a:prstGeom prst="rect">
                            <a:avLst/>
                          </a:prstGeom>
                          <a:ln>
                            <a:noFill/>
                          </a:ln>
                        </wps:spPr>
                        <wps:txbx>
                          <w:txbxContent>
                            <w:p w14:paraId="4B54D46F" w14:textId="77777777" w:rsidR="005F7CA7" w:rsidRDefault="005F7CA7" w:rsidP="004E367C">
                              <w:r>
                                <w:rPr>
                                  <w:sz w:val="24"/>
                                </w:rPr>
                                <w:t>Used to be good fri</w:t>
                              </w:r>
                            </w:p>
                          </w:txbxContent>
                        </wps:txbx>
                        <wps:bodyPr horzOverflow="overflow" vert="horz" lIns="0" tIns="0" rIns="0" bIns="0" rtlCol="0">
                          <a:noAutofit/>
                        </wps:bodyPr>
                      </wps:wsp>
                      <wps:wsp>
                        <wps:cNvPr id="1066" name="Rectangle 1066"/>
                        <wps:cNvSpPr/>
                        <wps:spPr>
                          <a:xfrm>
                            <a:off x="5088437" y="78406"/>
                            <a:ext cx="1478233" cy="190519"/>
                          </a:xfrm>
                          <a:prstGeom prst="rect">
                            <a:avLst/>
                          </a:prstGeom>
                          <a:ln>
                            <a:noFill/>
                          </a:ln>
                        </wps:spPr>
                        <wps:txbx>
                          <w:txbxContent>
                            <w:p w14:paraId="485AF0E7" w14:textId="77777777" w:rsidR="005F7CA7" w:rsidRDefault="005F7CA7" w:rsidP="004E367C">
                              <w:r>
                                <w:rPr>
                                  <w:sz w:val="24"/>
                                </w:rPr>
                                <w:t xml:space="preserve">ends with A and </w:t>
                              </w:r>
                            </w:p>
                          </w:txbxContent>
                        </wps:txbx>
                        <wps:bodyPr horzOverflow="overflow" vert="horz" lIns="0" tIns="0" rIns="0" bIns="0" rtlCol="0">
                          <a:noAutofit/>
                        </wps:bodyPr>
                      </wps:wsp>
                      <wps:wsp>
                        <wps:cNvPr id="1067" name="Rectangle 1067"/>
                        <wps:cNvSpPr/>
                        <wps:spPr>
                          <a:xfrm>
                            <a:off x="3894455" y="252904"/>
                            <a:ext cx="1259326" cy="190519"/>
                          </a:xfrm>
                          <a:prstGeom prst="rect">
                            <a:avLst/>
                          </a:prstGeom>
                          <a:ln>
                            <a:noFill/>
                          </a:ln>
                        </wps:spPr>
                        <wps:txbx>
                          <w:txbxContent>
                            <w:p w14:paraId="09A5AF48" w14:textId="77777777" w:rsidR="005F7CA7" w:rsidRDefault="005F7CA7" w:rsidP="004E367C">
                              <w:r>
                                <w:rPr>
                                  <w:sz w:val="24"/>
                                </w:rPr>
                                <w:t xml:space="preserve">his brother B. </w:t>
                              </w:r>
                            </w:p>
                          </w:txbxContent>
                        </wps:txbx>
                        <wps:bodyPr horzOverflow="overflow" vert="horz" lIns="0" tIns="0" rIns="0" bIns="0" rtlCol="0">
                          <a:noAutofit/>
                        </wps:bodyPr>
                      </wps:wsp>
                      <wps:wsp>
                        <wps:cNvPr id="1068" name="Rectangle 1068"/>
                        <wps:cNvSpPr/>
                        <wps:spPr>
                          <a:xfrm>
                            <a:off x="4840986" y="252904"/>
                            <a:ext cx="846644" cy="190519"/>
                          </a:xfrm>
                          <a:prstGeom prst="rect">
                            <a:avLst/>
                          </a:prstGeom>
                          <a:ln>
                            <a:noFill/>
                          </a:ln>
                        </wps:spPr>
                        <wps:txbx>
                          <w:txbxContent>
                            <w:p w14:paraId="6611C22F" w14:textId="77777777" w:rsidR="005F7CA7" w:rsidRDefault="005F7CA7" w:rsidP="004E367C">
                              <w:r>
                                <w:rPr>
                                  <w:sz w:val="24"/>
                                </w:rPr>
                                <w:t>Knew the</w:t>
                              </w:r>
                            </w:p>
                          </w:txbxContent>
                        </wps:txbx>
                        <wps:bodyPr horzOverflow="overflow" vert="horz" lIns="0" tIns="0" rIns="0" bIns="0" rtlCol="0">
                          <a:noAutofit/>
                        </wps:bodyPr>
                      </wps:wsp>
                      <wps:wsp>
                        <wps:cNvPr id="1069" name="Rectangle 1069"/>
                        <wps:cNvSpPr/>
                        <wps:spPr>
                          <a:xfrm>
                            <a:off x="5419543" y="252904"/>
                            <a:ext cx="685302" cy="190519"/>
                          </a:xfrm>
                          <a:prstGeom prst="rect">
                            <a:avLst/>
                          </a:prstGeom>
                          <a:ln>
                            <a:noFill/>
                          </a:ln>
                        </wps:spPr>
                        <wps:txbx>
                          <w:txbxContent>
                            <w:p w14:paraId="679778B3" w14:textId="77777777" w:rsidR="005F7CA7" w:rsidRDefault="005F7CA7" w:rsidP="004E367C">
                              <w:r>
                                <w:rPr>
                                  <w:sz w:val="24"/>
                                </w:rPr>
                                <w:t xml:space="preserve">m from </w:t>
                              </w:r>
                            </w:p>
                          </w:txbxContent>
                        </wps:txbx>
                        <wps:bodyPr horzOverflow="overflow" vert="horz" lIns="0" tIns="0" rIns="0" bIns="0" rtlCol="0">
                          <a:noAutofit/>
                        </wps:bodyPr>
                      </wps:wsp>
                      <wps:wsp>
                        <wps:cNvPr id="1070" name="Rectangle 1070"/>
                        <wps:cNvSpPr/>
                        <wps:spPr>
                          <a:xfrm>
                            <a:off x="3894455" y="427656"/>
                            <a:ext cx="3141727" cy="190519"/>
                          </a:xfrm>
                          <a:prstGeom prst="rect">
                            <a:avLst/>
                          </a:prstGeom>
                          <a:ln>
                            <a:noFill/>
                          </a:ln>
                        </wps:spPr>
                        <wps:txbx>
                          <w:txbxContent>
                            <w:p w14:paraId="0E6B2166" w14:textId="77777777" w:rsidR="005F7CA7" w:rsidRDefault="005F7CA7" w:rsidP="004E367C">
                              <w:r>
                                <w:rPr>
                                  <w:sz w:val="24"/>
                                </w:rPr>
                                <w:t xml:space="preserve">school but they have moved out of </w:t>
                              </w:r>
                            </w:p>
                          </w:txbxContent>
                        </wps:txbx>
                        <wps:bodyPr horzOverflow="overflow" vert="horz" lIns="0" tIns="0" rIns="0" bIns="0" rtlCol="0">
                          <a:noAutofit/>
                        </wps:bodyPr>
                      </wps:wsp>
                      <wps:wsp>
                        <wps:cNvPr id="1071" name="Rectangle 1071"/>
                        <wps:cNvSpPr/>
                        <wps:spPr>
                          <a:xfrm>
                            <a:off x="3894455" y="605456"/>
                            <a:ext cx="803268" cy="190519"/>
                          </a:xfrm>
                          <a:prstGeom prst="rect">
                            <a:avLst/>
                          </a:prstGeom>
                          <a:ln>
                            <a:noFill/>
                          </a:ln>
                        </wps:spPr>
                        <wps:txbx>
                          <w:txbxContent>
                            <w:p w14:paraId="277DA1EE" w14:textId="77777777" w:rsidR="005F7CA7" w:rsidRDefault="005F7CA7" w:rsidP="004E367C">
                              <w:r>
                                <w:rPr>
                                  <w:sz w:val="24"/>
                                </w:rPr>
                                <w:t>the area.</w:t>
                              </w:r>
                            </w:p>
                          </w:txbxContent>
                        </wps:txbx>
                        <wps:bodyPr horzOverflow="overflow" vert="horz" lIns="0" tIns="0" rIns="0" bIns="0" rtlCol="0">
                          <a:noAutofit/>
                        </wps:bodyPr>
                      </wps:wsp>
                      <wps:wsp>
                        <wps:cNvPr id="1072" name="Rectangle 1072"/>
                        <wps:cNvSpPr/>
                        <wps:spPr>
                          <a:xfrm>
                            <a:off x="4494911" y="578486"/>
                            <a:ext cx="56314" cy="226002"/>
                          </a:xfrm>
                          <a:prstGeom prst="rect">
                            <a:avLst/>
                          </a:prstGeom>
                          <a:ln>
                            <a:noFill/>
                          </a:ln>
                        </wps:spPr>
                        <wps:txbx>
                          <w:txbxContent>
                            <w:p w14:paraId="0BC8C713" w14:textId="77777777" w:rsidR="005F7CA7" w:rsidRDefault="005F7CA7" w:rsidP="004E367C">
                              <w:r>
                                <w:rPr>
                                  <w:sz w:val="24"/>
                                </w:rPr>
                                <w:t xml:space="preserve"> </w:t>
                              </w:r>
                            </w:p>
                          </w:txbxContent>
                        </wps:txbx>
                        <wps:bodyPr horzOverflow="overflow" vert="horz" lIns="0" tIns="0" rIns="0" bIns="0" rtlCol="0">
                          <a:noAutofit/>
                        </wps:bodyPr>
                      </wps:wsp>
                      <wps:wsp>
                        <wps:cNvPr id="1073" name="Shape 1073"/>
                        <wps:cNvSpPr/>
                        <wps:spPr>
                          <a:xfrm>
                            <a:off x="4581525" y="2607437"/>
                            <a:ext cx="1866900" cy="733425"/>
                          </a:xfrm>
                          <a:custGeom>
                            <a:avLst/>
                            <a:gdLst/>
                            <a:ahLst/>
                            <a:cxnLst/>
                            <a:rect l="0" t="0" r="0" b="0"/>
                            <a:pathLst>
                              <a:path w="1866900" h="733425">
                                <a:moveTo>
                                  <a:pt x="0" y="733425"/>
                                </a:moveTo>
                                <a:lnTo>
                                  <a:pt x="1866900" y="733425"/>
                                </a:lnTo>
                                <a:lnTo>
                                  <a:pt x="1866900" y="0"/>
                                </a:lnTo>
                                <a:lnTo>
                                  <a:pt x="0" y="0"/>
                                </a:lnTo>
                                <a:close/>
                              </a:path>
                            </a:pathLst>
                          </a:custGeom>
                          <a:noFill/>
                          <a:ln w="9525" cap="flat" cmpd="sng" algn="ctr">
                            <a:solidFill>
                              <a:srgbClr val="000000"/>
                            </a:solidFill>
                            <a:prstDash val="solid"/>
                            <a:miter lim="101600"/>
                          </a:ln>
                          <a:effectLst/>
                        </wps:spPr>
                        <wps:bodyPr/>
                      </wps:wsp>
                      <wps:wsp>
                        <wps:cNvPr id="1074" name="Rectangle 1074"/>
                        <wps:cNvSpPr/>
                        <wps:spPr>
                          <a:xfrm>
                            <a:off x="4678934" y="2691939"/>
                            <a:ext cx="1933884" cy="190519"/>
                          </a:xfrm>
                          <a:prstGeom prst="rect">
                            <a:avLst/>
                          </a:prstGeom>
                          <a:ln>
                            <a:noFill/>
                          </a:ln>
                        </wps:spPr>
                        <wps:txbx>
                          <w:txbxContent>
                            <w:p w14:paraId="3645F150" w14:textId="77777777" w:rsidR="005F7CA7" w:rsidRDefault="005F7CA7" w:rsidP="004E367C">
                              <w:r>
                                <w:rPr>
                                  <w:sz w:val="24"/>
                                </w:rPr>
                                <w:t>Know C from football,</w:t>
                              </w:r>
                            </w:p>
                          </w:txbxContent>
                        </wps:txbx>
                        <wps:bodyPr horzOverflow="overflow" vert="horz" lIns="0" tIns="0" rIns="0" bIns="0" rtlCol="0">
                          <a:noAutofit/>
                        </wps:bodyPr>
                      </wps:wsp>
                      <wps:wsp>
                        <wps:cNvPr id="1075" name="Rectangle 1075"/>
                        <wps:cNvSpPr/>
                        <wps:spPr>
                          <a:xfrm>
                            <a:off x="6136894" y="2664968"/>
                            <a:ext cx="56314" cy="226001"/>
                          </a:xfrm>
                          <a:prstGeom prst="rect">
                            <a:avLst/>
                          </a:prstGeom>
                          <a:ln>
                            <a:noFill/>
                          </a:ln>
                        </wps:spPr>
                        <wps:txbx>
                          <w:txbxContent>
                            <w:p w14:paraId="2F71E1E1" w14:textId="77777777" w:rsidR="005F7CA7" w:rsidRDefault="005F7CA7" w:rsidP="004E367C">
                              <w:r>
                                <w:rPr>
                                  <w:sz w:val="24"/>
                                </w:rPr>
                                <w:t xml:space="preserve"> </w:t>
                              </w:r>
                            </w:p>
                          </w:txbxContent>
                        </wps:txbx>
                        <wps:bodyPr horzOverflow="overflow" vert="horz" lIns="0" tIns="0" rIns="0" bIns="0" rtlCol="0">
                          <a:noAutofit/>
                        </wps:bodyPr>
                      </wps:wsp>
                      <wps:wsp>
                        <wps:cNvPr id="1076" name="Rectangle 1076"/>
                        <wps:cNvSpPr/>
                        <wps:spPr>
                          <a:xfrm>
                            <a:off x="4678934" y="2866945"/>
                            <a:ext cx="1630454" cy="190519"/>
                          </a:xfrm>
                          <a:prstGeom prst="rect">
                            <a:avLst/>
                          </a:prstGeom>
                          <a:ln>
                            <a:noFill/>
                          </a:ln>
                        </wps:spPr>
                        <wps:txbx>
                          <w:txbxContent>
                            <w:p w14:paraId="151D8C55" w14:textId="77777777" w:rsidR="005F7CA7" w:rsidRDefault="005F7CA7" w:rsidP="004E367C">
                              <w:r>
                                <w:rPr>
                                  <w:sz w:val="24"/>
                                </w:rPr>
                                <w:t xml:space="preserve">mostly see him at </w:t>
                              </w:r>
                            </w:p>
                          </w:txbxContent>
                        </wps:txbx>
                        <wps:bodyPr horzOverflow="overflow" vert="horz" lIns="0" tIns="0" rIns="0" bIns="0" rtlCol="0">
                          <a:noAutofit/>
                        </wps:bodyPr>
                      </wps:wsp>
                      <wps:wsp>
                        <wps:cNvPr id="1077" name="Rectangle 1077"/>
                        <wps:cNvSpPr/>
                        <wps:spPr>
                          <a:xfrm>
                            <a:off x="4678934" y="3041570"/>
                            <a:ext cx="1722274" cy="190519"/>
                          </a:xfrm>
                          <a:prstGeom prst="rect">
                            <a:avLst/>
                          </a:prstGeom>
                          <a:ln>
                            <a:noFill/>
                          </a:ln>
                        </wps:spPr>
                        <wps:txbx>
                          <w:txbxContent>
                            <w:p w14:paraId="1289F09B" w14:textId="77777777" w:rsidR="005F7CA7" w:rsidRDefault="005F7CA7" w:rsidP="004E367C">
                              <w:r>
                                <w:rPr>
                                  <w:sz w:val="24"/>
                                </w:rPr>
                                <w:t>practice &amp; matches</w:t>
                              </w:r>
                            </w:p>
                          </w:txbxContent>
                        </wps:txbx>
                        <wps:bodyPr horzOverflow="overflow" vert="horz" lIns="0" tIns="0" rIns="0" bIns="0" rtlCol="0">
                          <a:noAutofit/>
                        </wps:bodyPr>
                      </wps:wsp>
                      <wps:wsp>
                        <wps:cNvPr id="1078" name="Rectangle 1078"/>
                        <wps:cNvSpPr/>
                        <wps:spPr>
                          <a:xfrm>
                            <a:off x="5975096" y="3014599"/>
                            <a:ext cx="56314" cy="226001"/>
                          </a:xfrm>
                          <a:prstGeom prst="rect">
                            <a:avLst/>
                          </a:prstGeom>
                          <a:ln>
                            <a:noFill/>
                          </a:ln>
                        </wps:spPr>
                        <wps:txbx>
                          <w:txbxContent>
                            <w:p w14:paraId="40342195" w14:textId="77777777" w:rsidR="005F7CA7" w:rsidRDefault="005F7CA7" w:rsidP="004E367C">
                              <w:r>
                                <w:rPr>
                                  <w:sz w:val="24"/>
                                </w:rPr>
                                <w:t xml:space="preserve"> </w:t>
                              </w:r>
                            </w:p>
                          </w:txbxContent>
                        </wps:txbx>
                        <wps:bodyPr horzOverflow="overflow" vert="horz" lIns="0" tIns="0" rIns="0" bIns="0" rtlCol="0">
                          <a:noAutofit/>
                        </wps:bodyPr>
                      </wps:wsp>
                      <wps:wsp>
                        <wps:cNvPr id="1079" name="Shape 1079"/>
                        <wps:cNvSpPr/>
                        <wps:spPr>
                          <a:xfrm>
                            <a:off x="0" y="501015"/>
                            <a:ext cx="2455545" cy="617220"/>
                          </a:xfrm>
                          <a:custGeom>
                            <a:avLst/>
                            <a:gdLst/>
                            <a:ahLst/>
                            <a:cxnLst/>
                            <a:rect l="0" t="0" r="0" b="0"/>
                            <a:pathLst>
                              <a:path w="2455545" h="617220">
                                <a:moveTo>
                                  <a:pt x="0" y="617220"/>
                                </a:moveTo>
                                <a:lnTo>
                                  <a:pt x="2455545" y="617220"/>
                                </a:lnTo>
                                <a:lnTo>
                                  <a:pt x="2455545" y="0"/>
                                </a:lnTo>
                                <a:lnTo>
                                  <a:pt x="0" y="0"/>
                                </a:lnTo>
                                <a:close/>
                              </a:path>
                            </a:pathLst>
                          </a:custGeom>
                          <a:noFill/>
                          <a:ln w="9525" cap="flat" cmpd="sng" algn="ctr">
                            <a:solidFill>
                              <a:srgbClr val="41719C"/>
                            </a:solidFill>
                            <a:prstDash val="solid"/>
                            <a:round/>
                          </a:ln>
                          <a:effectLst/>
                        </wps:spPr>
                        <wps:bodyPr/>
                      </wps:wsp>
                      <wps:wsp>
                        <wps:cNvPr id="1080" name="Rectangle 1080"/>
                        <wps:cNvSpPr/>
                        <wps:spPr>
                          <a:xfrm>
                            <a:off x="92393" y="579929"/>
                            <a:ext cx="1000082" cy="190519"/>
                          </a:xfrm>
                          <a:prstGeom prst="rect">
                            <a:avLst/>
                          </a:prstGeom>
                          <a:ln>
                            <a:noFill/>
                          </a:ln>
                        </wps:spPr>
                        <wps:txbx>
                          <w:txbxContent>
                            <w:p w14:paraId="314EBC29" w14:textId="77777777" w:rsidR="005F7CA7" w:rsidRDefault="005F7CA7" w:rsidP="004E367C">
                              <w:r>
                                <w:rPr>
                                  <w:sz w:val="24"/>
                                </w:rPr>
                                <w:t>Known bes</w:t>
                              </w:r>
                            </w:p>
                          </w:txbxContent>
                        </wps:txbx>
                        <wps:bodyPr horzOverflow="overflow" vert="horz" lIns="0" tIns="0" rIns="0" bIns="0" rtlCol="0">
                          <a:noAutofit/>
                        </wps:bodyPr>
                      </wps:wsp>
                      <wps:wsp>
                        <wps:cNvPr id="1081" name="Rectangle 1081"/>
                        <wps:cNvSpPr/>
                        <wps:spPr>
                          <a:xfrm>
                            <a:off x="771414" y="585372"/>
                            <a:ext cx="1934493" cy="190519"/>
                          </a:xfrm>
                          <a:prstGeom prst="rect">
                            <a:avLst/>
                          </a:prstGeom>
                          <a:ln>
                            <a:noFill/>
                          </a:ln>
                        </wps:spPr>
                        <wps:txbx>
                          <w:txbxContent>
                            <w:p w14:paraId="59F732CB" w14:textId="77777777" w:rsidR="005F7CA7" w:rsidRDefault="005F7CA7" w:rsidP="004E367C">
                              <w:r>
                                <w:rPr>
                                  <w:sz w:val="24"/>
                                </w:rPr>
                                <w:t xml:space="preserve">t friend since primary </w:t>
                              </w:r>
                            </w:p>
                          </w:txbxContent>
                        </wps:txbx>
                        <wps:bodyPr horzOverflow="overflow" vert="horz" lIns="0" tIns="0" rIns="0" bIns="0" rtlCol="0">
                          <a:noAutofit/>
                        </wps:bodyPr>
                      </wps:wsp>
                      <wps:wsp>
                        <wps:cNvPr id="1082" name="Rectangle 1082"/>
                        <wps:cNvSpPr/>
                        <wps:spPr>
                          <a:xfrm>
                            <a:off x="92393" y="754935"/>
                            <a:ext cx="2651617" cy="190519"/>
                          </a:xfrm>
                          <a:prstGeom prst="rect">
                            <a:avLst/>
                          </a:prstGeom>
                          <a:ln>
                            <a:noFill/>
                          </a:ln>
                        </wps:spPr>
                        <wps:txbx>
                          <w:txbxContent>
                            <w:p w14:paraId="58477195" w14:textId="77777777" w:rsidR="005F7CA7" w:rsidRDefault="005F7CA7" w:rsidP="004E367C">
                              <w:r>
                                <w:rPr>
                                  <w:sz w:val="24"/>
                                </w:rPr>
                                <w:t xml:space="preserve">school. Used to live on same </w:t>
                              </w:r>
                            </w:p>
                          </w:txbxContent>
                        </wps:txbx>
                        <wps:bodyPr horzOverflow="overflow" vert="horz" lIns="0" tIns="0" rIns="0" bIns="0" rtlCol="0">
                          <a:noAutofit/>
                        </wps:bodyPr>
                      </wps:wsp>
                      <wps:wsp>
                        <wps:cNvPr id="1083" name="Rectangle 1083"/>
                        <wps:cNvSpPr/>
                        <wps:spPr>
                          <a:xfrm>
                            <a:off x="92393" y="929560"/>
                            <a:ext cx="664222" cy="190519"/>
                          </a:xfrm>
                          <a:prstGeom prst="rect">
                            <a:avLst/>
                          </a:prstGeom>
                          <a:ln>
                            <a:noFill/>
                          </a:ln>
                        </wps:spPr>
                        <wps:txbx>
                          <w:txbxContent>
                            <w:p w14:paraId="11425EB2" w14:textId="77777777" w:rsidR="005F7CA7" w:rsidRDefault="005F7CA7" w:rsidP="004E367C">
                              <w:r>
                                <w:rPr>
                                  <w:sz w:val="24"/>
                                </w:rPr>
                                <w:t xml:space="preserve">estate. </w:t>
                              </w:r>
                            </w:p>
                          </w:txbxContent>
                        </wps:txbx>
                        <wps:bodyPr horzOverflow="overflow" vert="horz" lIns="0" tIns="0" rIns="0" bIns="0" rtlCol="0">
                          <a:noAutofit/>
                        </wps:bodyPr>
                      </wps:wsp>
                      <wps:wsp>
                        <wps:cNvPr id="1084" name="Rectangle 1084"/>
                        <wps:cNvSpPr/>
                        <wps:spPr>
                          <a:xfrm>
                            <a:off x="591185" y="929560"/>
                            <a:ext cx="2141239" cy="190519"/>
                          </a:xfrm>
                          <a:prstGeom prst="rect">
                            <a:avLst/>
                          </a:prstGeom>
                          <a:ln>
                            <a:noFill/>
                          </a:ln>
                        </wps:spPr>
                        <wps:txbx>
                          <w:txbxContent>
                            <w:p w14:paraId="7E7B2C3F" w14:textId="77777777" w:rsidR="005F7CA7" w:rsidRDefault="005F7CA7" w:rsidP="004E367C">
                              <w:r>
                                <w:rPr>
                                  <w:sz w:val="24"/>
                                </w:rPr>
                                <w:t>Mums know each other.</w:t>
                              </w:r>
                            </w:p>
                          </w:txbxContent>
                        </wps:txbx>
                        <wps:bodyPr horzOverflow="overflow" vert="horz" lIns="0" tIns="0" rIns="0" bIns="0" rtlCol="0">
                          <a:noAutofit/>
                        </wps:bodyPr>
                      </wps:wsp>
                      <wps:wsp>
                        <wps:cNvPr id="1085" name="Rectangle 1085"/>
                        <wps:cNvSpPr/>
                        <wps:spPr>
                          <a:xfrm>
                            <a:off x="2201545" y="902589"/>
                            <a:ext cx="56314" cy="226002"/>
                          </a:xfrm>
                          <a:prstGeom prst="rect">
                            <a:avLst/>
                          </a:prstGeom>
                          <a:ln>
                            <a:noFill/>
                          </a:ln>
                        </wps:spPr>
                        <wps:txbx>
                          <w:txbxContent>
                            <w:p w14:paraId="5A70CE9E" w14:textId="77777777" w:rsidR="005F7CA7" w:rsidRDefault="005F7CA7" w:rsidP="004E367C">
                              <w:r>
                                <w:rPr>
                                  <w:sz w:val="24"/>
                                </w:rPr>
                                <w:t xml:space="preserve"> </w:t>
                              </w:r>
                            </w:p>
                          </w:txbxContent>
                        </wps:txbx>
                        <wps:bodyPr horzOverflow="overflow" vert="horz" lIns="0" tIns="0" rIns="0" bIns="0" rtlCol="0">
                          <a:noAutofit/>
                        </wps:bodyPr>
                      </wps:wsp>
                      <wps:wsp>
                        <wps:cNvPr id="1086" name="Shape 1086"/>
                        <wps:cNvSpPr/>
                        <wps:spPr>
                          <a:xfrm>
                            <a:off x="190500" y="3188462"/>
                            <a:ext cx="1428115" cy="441960"/>
                          </a:xfrm>
                          <a:custGeom>
                            <a:avLst/>
                            <a:gdLst/>
                            <a:ahLst/>
                            <a:cxnLst/>
                            <a:rect l="0" t="0" r="0" b="0"/>
                            <a:pathLst>
                              <a:path w="1428115" h="441960">
                                <a:moveTo>
                                  <a:pt x="0" y="441960"/>
                                </a:moveTo>
                                <a:lnTo>
                                  <a:pt x="1428115" y="441960"/>
                                </a:lnTo>
                                <a:lnTo>
                                  <a:pt x="1428115" y="0"/>
                                </a:lnTo>
                                <a:lnTo>
                                  <a:pt x="0" y="0"/>
                                </a:lnTo>
                                <a:close/>
                              </a:path>
                            </a:pathLst>
                          </a:custGeom>
                          <a:noFill/>
                          <a:ln w="9525" cap="flat" cmpd="sng" algn="ctr">
                            <a:solidFill>
                              <a:srgbClr val="41719C"/>
                            </a:solidFill>
                            <a:prstDash val="solid"/>
                            <a:round/>
                          </a:ln>
                          <a:effectLst/>
                        </wps:spPr>
                        <wps:bodyPr/>
                      </wps:wsp>
                      <wps:wsp>
                        <wps:cNvPr id="1087" name="Rectangle 1087"/>
                        <wps:cNvSpPr/>
                        <wps:spPr>
                          <a:xfrm>
                            <a:off x="282893" y="3266995"/>
                            <a:ext cx="1710923" cy="190519"/>
                          </a:xfrm>
                          <a:prstGeom prst="rect">
                            <a:avLst/>
                          </a:prstGeom>
                          <a:ln>
                            <a:noFill/>
                          </a:ln>
                        </wps:spPr>
                        <wps:txbx>
                          <w:txbxContent>
                            <w:p w14:paraId="60D8D5A6" w14:textId="77777777" w:rsidR="005F7CA7" w:rsidRDefault="005F7CA7" w:rsidP="004E367C">
                              <w:r>
                                <w:rPr>
                                  <w:sz w:val="24"/>
                                </w:rPr>
                                <w:t xml:space="preserve">See my cousins at </w:t>
                              </w:r>
                            </w:p>
                          </w:txbxContent>
                        </wps:txbx>
                        <wps:bodyPr horzOverflow="overflow" vert="horz" lIns="0" tIns="0" rIns="0" bIns="0" rtlCol="0">
                          <a:noAutofit/>
                        </wps:bodyPr>
                      </wps:wsp>
                      <wps:wsp>
                        <wps:cNvPr id="1088" name="Rectangle 1088"/>
                        <wps:cNvSpPr/>
                        <wps:spPr>
                          <a:xfrm>
                            <a:off x="1572641" y="3240024"/>
                            <a:ext cx="56314" cy="226001"/>
                          </a:xfrm>
                          <a:prstGeom prst="rect">
                            <a:avLst/>
                          </a:prstGeom>
                          <a:ln>
                            <a:noFill/>
                          </a:ln>
                        </wps:spPr>
                        <wps:txbx>
                          <w:txbxContent>
                            <w:p w14:paraId="1DF6F431" w14:textId="77777777" w:rsidR="005F7CA7" w:rsidRDefault="005F7CA7" w:rsidP="004E367C">
                              <w:r>
                                <w:rPr>
                                  <w:sz w:val="24"/>
                                </w:rPr>
                                <w:t xml:space="preserve"> </w:t>
                              </w:r>
                            </w:p>
                          </w:txbxContent>
                        </wps:txbx>
                        <wps:bodyPr horzOverflow="overflow" vert="horz" lIns="0" tIns="0" rIns="0" bIns="0" rtlCol="0">
                          <a:noAutofit/>
                        </wps:bodyPr>
                      </wps:wsp>
                      <wps:wsp>
                        <wps:cNvPr id="1089" name="Rectangle 1089"/>
                        <wps:cNvSpPr/>
                        <wps:spPr>
                          <a:xfrm>
                            <a:off x="282893" y="3444795"/>
                            <a:ext cx="1208247" cy="190519"/>
                          </a:xfrm>
                          <a:prstGeom prst="rect">
                            <a:avLst/>
                          </a:prstGeom>
                          <a:ln>
                            <a:noFill/>
                          </a:ln>
                        </wps:spPr>
                        <wps:txbx>
                          <w:txbxContent>
                            <w:p w14:paraId="50B780B4" w14:textId="77777777" w:rsidR="005F7CA7" w:rsidRDefault="005F7CA7" w:rsidP="004E367C">
                              <w:r>
                                <w:rPr>
                                  <w:sz w:val="24"/>
                                </w:rPr>
                                <w:t>the weekend.</w:t>
                              </w:r>
                            </w:p>
                          </w:txbxContent>
                        </wps:txbx>
                        <wps:bodyPr horzOverflow="overflow" vert="horz" lIns="0" tIns="0" rIns="0" bIns="0" rtlCol="0">
                          <a:noAutofit/>
                        </wps:bodyPr>
                      </wps:wsp>
                      <wps:wsp>
                        <wps:cNvPr id="1090" name="Rectangle 1090"/>
                        <wps:cNvSpPr/>
                        <wps:spPr>
                          <a:xfrm>
                            <a:off x="1191260" y="3417824"/>
                            <a:ext cx="56314" cy="226001"/>
                          </a:xfrm>
                          <a:prstGeom prst="rect">
                            <a:avLst/>
                          </a:prstGeom>
                          <a:ln>
                            <a:noFill/>
                          </a:ln>
                        </wps:spPr>
                        <wps:txbx>
                          <w:txbxContent>
                            <w:p w14:paraId="3E91EC27" w14:textId="77777777" w:rsidR="005F7CA7" w:rsidRDefault="005F7CA7" w:rsidP="004E367C">
                              <w:r>
                                <w:rPr>
                                  <w:sz w:val="24"/>
                                </w:rPr>
                                <w:t xml:space="preserve"> </w:t>
                              </w:r>
                            </w:p>
                          </w:txbxContent>
                        </wps:txbx>
                        <wps:bodyPr horzOverflow="overflow" vert="horz" lIns="0" tIns="0" rIns="0" bIns="0" rtlCol="0">
                          <a:noAutofit/>
                        </wps:bodyPr>
                      </wps:wsp>
                      <wps:wsp>
                        <wps:cNvPr id="1091" name="Shape 1091"/>
                        <wps:cNvSpPr/>
                        <wps:spPr>
                          <a:xfrm>
                            <a:off x="1847215" y="1950720"/>
                            <a:ext cx="666750" cy="663575"/>
                          </a:xfrm>
                          <a:custGeom>
                            <a:avLst/>
                            <a:gdLst/>
                            <a:ahLst/>
                            <a:cxnLst/>
                            <a:rect l="0" t="0" r="0" b="0"/>
                            <a:pathLst>
                              <a:path w="666750" h="663575">
                                <a:moveTo>
                                  <a:pt x="666750" y="0"/>
                                </a:moveTo>
                                <a:lnTo>
                                  <a:pt x="0" y="663575"/>
                                </a:lnTo>
                              </a:path>
                            </a:pathLst>
                          </a:custGeom>
                          <a:noFill/>
                          <a:ln w="6350" cap="flat" cmpd="sng" algn="ctr">
                            <a:solidFill>
                              <a:srgbClr val="5B9BD5"/>
                            </a:solidFill>
                            <a:prstDash val="solid"/>
                            <a:miter lim="101600"/>
                          </a:ln>
                          <a:effectLst/>
                        </wps:spPr>
                        <wps:bodyPr/>
                      </wps:wsp>
                      <wps:wsp>
                        <wps:cNvPr id="1092" name="Shape 1092"/>
                        <wps:cNvSpPr/>
                        <wps:spPr>
                          <a:xfrm>
                            <a:off x="5124450" y="1097915"/>
                            <a:ext cx="200025" cy="55245"/>
                          </a:xfrm>
                          <a:custGeom>
                            <a:avLst/>
                            <a:gdLst/>
                            <a:ahLst/>
                            <a:cxnLst/>
                            <a:rect l="0" t="0" r="0" b="0"/>
                            <a:pathLst>
                              <a:path w="200025" h="55245">
                                <a:moveTo>
                                  <a:pt x="0" y="0"/>
                                </a:moveTo>
                                <a:lnTo>
                                  <a:pt x="200025" y="55245"/>
                                </a:lnTo>
                              </a:path>
                            </a:pathLst>
                          </a:custGeom>
                          <a:noFill/>
                          <a:ln w="6350" cap="flat" cmpd="sng" algn="ctr">
                            <a:solidFill>
                              <a:srgbClr val="5B9BD5"/>
                            </a:solidFill>
                            <a:prstDash val="solid"/>
                            <a:miter lim="101600"/>
                          </a:ln>
                          <a:effectLst/>
                        </wps:spPr>
                        <wps:bodyPr/>
                      </wps:wsp>
                      <wps:wsp>
                        <wps:cNvPr id="1093" name="Shape 1093"/>
                        <wps:cNvSpPr/>
                        <wps:spPr>
                          <a:xfrm>
                            <a:off x="3438525" y="1776095"/>
                            <a:ext cx="666750" cy="276225"/>
                          </a:xfrm>
                          <a:custGeom>
                            <a:avLst/>
                            <a:gdLst/>
                            <a:ahLst/>
                            <a:cxnLst/>
                            <a:rect l="0" t="0" r="0" b="0"/>
                            <a:pathLst>
                              <a:path w="666750" h="276225">
                                <a:moveTo>
                                  <a:pt x="0" y="0"/>
                                </a:moveTo>
                                <a:lnTo>
                                  <a:pt x="666750" y="276225"/>
                                </a:lnTo>
                              </a:path>
                            </a:pathLst>
                          </a:custGeom>
                          <a:noFill/>
                          <a:ln w="6350" cap="flat" cmpd="sng" algn="ctr">
                            <a:solidFill>
                              <a:srgbClr val="5B9BD5"/>
                            </a:solidFill>
                            <a:prstDash val="solid"/>
                            <a:miter lim="101600"/>
                          </a:ln>
                          <a:effectLst/>
                        </wps:spPr>
                        <wps:bodyPr/>
                      </wps:wsp>
                      <wps:wsp>
                        <wps:cNvPr id="1094" name="Shape 1094"/>
                        <wps:cNvSpPr/>
                        <wps:spPr>
                          <a:xfrm>
                            <a:off x="3429000" y="1191260"/>
                            <a:ext cx="1038225" cy="416560"/>
                          </a:xfrm>
                          <a:custGeom>
                            <a:avLst/>
                            <a:gdLst/>
                            <a:ahLst/>
                            <a:cxnLst/>
                            <a:rect l="0" t="0" r="0" b="0"/>
                            <a:pathLst>
                              <a:path w="1038225" h="416560">
                                <a:moveTo>
                                  <a:pt x="1038225" y="0"/>
                                </a:moveTo>
                                <a:lnTo>
                                  <a:pt x="0" y="416560"/>
                                </a:lnTo>
                              </a:path>
                            </a:pathLst>
                          </a:custGeom>
                          <a:noFill/>
                          <a:ln w="6350" cap="flat" cmpd="sng" algn="ctr">
                            <a:solidFill>
                              <a:srgbClr val="5B9BD5"/>
                            </a:solidFill>
                            <a:prstDash val="solid"/>
                            <a:miter lim="101600"/>
                          </a:ln>
                          <a:effectLst/>
                        </wps:spPr>
                        <wps:bodyPr/>
                      </wps:wsp>
                      <wps:wsp>
                        <wps:cNvPr id="1095" name="Shape 1095"/>
                        <wps:cNvSpPr/>
                        <wps:spPr>
                          <a:xfrm>
                            <a:off x="2685415" y="2179320"/>
                            <a:ext cx="172085" cy="731520"/>
                          </a:xfrm>
                          <a:custGeom>
                            <a:avLst/>
                            <a:gdLst/>
                            <a:ahLst/>
                            <a:cxnLst/>
                            <a:rect l="0" t="0" r="0" b="0"/>
                            <a:pathLst>
                              <a:path w="172085" h="731520">
                                <a:moveTo>
                                  <a:pt x="172085" y="0"/>
                                </a:moveTo>
                                <a:lnTo>
                                  <a:pt x="0" y="731520"/>
                                </a:lnTo>
                              </a:path>
                            </a:pathLst>
                          </a:custGeom>
                          <a:noFill/>
                          <a:ln w="6350" cap="flat" cmpd="sng" algn="ctr">
                            <a:solidFill>
                              <a:srgbClr val="5B9BD5"/>
                            </a:solidFill>
                            <a:prstDash val="solid"/>
                            <a:miter lim="101600"/>
                          </a:ln>
                          <a:effectLst/>
                        </wps:spPr>
                        <wps:bodyPr/>
                      </wps:wsp>
                      <wps:wsp>
                        <wps:cNvPr id="1096" name="Rectangle 1096"/>
                        <wps:cNvSpPr/>
                        <wps:spPr>
                          <a:xfrm>
                            <a:off x="1331341" y="1440561"/>
                            <a:ext cx="895696" cy="206453"/>
                          </a:xfrm>
                          <a:prstGeom prst="rect">
                            <a:avLst/>
                          </a:prstGeom>
                          <a:ln>
                            <a:noFill/>
                          </a:ln>
                        </wps:spPr>
                        <wps:txbx>
                          <w:txbxContent>
                            <w:p w14:paraId="27CA0C20" w14:textId="77777777" w:rsidR="005F7CA7" w:rsidRDefault="005F7CA7" w:rsidP="004E367C">
                              <w:r>
                                <w:rPr>
                                  <w:sz w:val="24"/>
                                </w:rPr>
                                <w:t>Best friend</w:t>
                              </w:r>
                            </w:p>
                          </w:txbxContent>
                        </wps:txbx>
                        <wps:bodyPr horzOverflow="overflow" vert="horz" lIns="0" tIns="0" rIns="0" bIns="0" rtlCol="0">
                          <a:noAutofit/>
                        </wps:bodyPr>
                      </wps:wsp>
                      <wps:wsp>
                        <wps:cNvPr id="1097" name="Rectangle 1097"/>
                        <wps:cNvSpPr/>
                        <wps:spPr>
                          <a:xfrm>
                            <a:off x="2004695" y="1419073"/>
                            <a:ext cx="50673" cy="224380"/>
                          </a:xfrm>
                          <a:prstGeom prst="rect">
                            <a:avLst/>
                          </a:prstGeom>
                          <a:ln>
                            <a:noFill/>
                          </a:ln>
                        </wps:spPr>
                        <wps:txbx>
                          <w:txbxContent>
                            <w:p w14:paraId="6671BE5B" w14:textId="77777777" w:rsidR="005F7CA7" w:rsidRDefault="005F7CA7" w:rsidP="004E367C">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098" name="Rectangle 1098"/>
                        <wps:cNvSpPr/>
                        <wps:spPr>
                          <a:xfrm>
                            <a:off x="2808351" y="1545336"/>
                            <a:ext cx="320456" cy="240862"/>
                          </a:xfrm>
                          <a:prstGeom prst="rect">
                            <a:avLst/>
                          </a:prstGeom>
                          <a:ln>
                            <a:noFill/>
                          </a:ln>
                        </wps:spPr>
                        <wps:txbx>
                          <w:txbxContent>
                            <w:p w14:paraId="0FE99F47" w14:textId="77777777" w:rsidR="005F7CA7" w:rsidRDefault="005F7CA7" w:rsidP="004E367C">
                              <w:r>
                                <w:rPr>
                                  <w:sz w:val="28"/>
                                </w:rPr>
                                <w:t>Me</w:t>
                              </w:r>
                            </w:p>
                          </w:txbxContent>
                        </wps:txbx>
                        <wps:bodyPr horzOverflow="overflow" vert="horz" lIns="0" tIns="0" rIns="0" bIns="0" rtlCol="0">
                          <a:noAutofit/>
                        </wps:bodyPr>
                      </wps:wsp>
                      <wps:wsp>
                        <wps:cNvPr id="1099" name="Rectangle 1099"/>
                        <wps:cNvSpPr/>
                        <wps:spPr>
                          <a:xfrm>
                            <a:off x="3049651" y="1520267"/>
                            <a:ext cx="59119" cy="261776"/>
                          </a:xfrm>
                          <a:prstGeom prst="rect">
                            <a:avLst/>
                          </a:prstGeom>
                          <a:ln>
                            <a:noFill/>
                          </a:ln>
                        </wps:spPr>
                        <wps:txbx>
                          <w:txbxContent>
                            <w:p w14:paraId="04049277" w14:textId="77777777" w:rsidR="005F7CA7" w:rsidRDefault="005F7CA7" w:rsidP="004E367C">
                              <w:r>
                                <w:rPr>
                                  <w:rFonts w:ascii="Times New Roman" w:eastAsia="Times New Roman" w:hAnsi="Times New Roman" w:cs="Times New Roman"/>
                                  <w:sz w:val="28"/>
                                </w:rPr>
                                <w:t xml:space="preserve"> </w:t>
                              </w:r>
                            </w:p>
                          </w:txbxContent>
                        </wps:txbx>
                        <wps:bodyPr horzOverflow="overflow" vert="horz" lIns="0" tIns="0" rIns="0" bIns="0" rtlCol="0">
                          <a:noAutofit/>
                        </wps:bodyPr>
                      </wps:wsp>
                      <wps:wsp>
                        <wps:cNvPr id="1100" name="Rectangle 1100"/>
                        <wps:cNvSpPr/>
                        <wps:spPr>
                          <a:xfrm>
                            <a:off x="1321816" y="2666365"/>
                            <a:ext cx="598752" cy="206453"/>
                          </a:xfrm>
                          <a:prstGeom prst="rect">
                            <a:avLst/>
                          </a:prstGeom>
                          <a:ln>
                            <a:noFill/>
                          </a:ln>
                        </wps:spPr>
                        <wps:txbx>
                          <w:txbxContent>
                            <w:p w14:paraId="7376B3EC" w14:textId="77777777" w:rsidR="005F7CA7" w:rsidRDefault="005F7CA7" w:rsidP="004E367C">
                              <w:r>
                                <w:rPr>
                                  <w:sz w:val="24"/>
                                </w:rPr>
                                <w:t xml:space="preserve">Cousin </w:t>
                              </w:r>
                            </w:p>
                          </w:txbxContent>
                        </wps:txbx>
                        <wps:bodyPr horzOverflow="overflow" vert="horz" lIns="0" tIns="0" rIns="0" bIns="0" rtlCol="0">
                          <a:noAutofit/>
                        </wps:bodyPr>
                      </wps:wsp>
                      <wps:wsp>
                        <wps:cNvPr id="1101" name="Rectangle 1101"/>
                        <wps:cNvSpPr/>
                        <wps:spPr>
                          <a:xfrm>
                            <a:off x="1772666" y="2666365"/>
                            <a:ext cx="117359" cy="206453"/>
                          </a:xfrm>
                          <a:prstGeom prst="rect">
                            <a:avLst/>
                          </a:prstGeom>
                          <a:ln>
                            <a:noFill/>
                          </a:ln>
                        </wps:spPr>
                        <wps:txbx>
                          <w:txbxContent>
                            <w:p w14:paraId="7F85ACF8" w14:textId="77777777" w:rsidR="005F7CA7" w:rsidRDefault="005F7CA7" w:rsidP="004E367C">
                              <w:r>
                                <w:rPr>
                                  <w:sz w:val="24"/>
                                </w:rPr>
                                <w:t>A</w:t>
                              </w:r>
                            </w:p>
                          </w:txbxContent>
                        </wps:txbx>
                        <wps:bodyPr horzOverflow="overflow" vert="horz" lIns="0" tIns="0" rIns="0" bIns="0" rtlCol="0">
                          <a:noAutofit/>
                        </wps:bodyPr>
                      </wps:wsp>
                      <wps:wsp>
                        <wps:cNvPr id="1102" name="Rectangle 1102"/>
                        <wps:cNvSpPr/>
                        <wps:spPr>
                          <a:xfrm>
                            <a:off x="1861566" y="2644877"/>
                            <a:ext cx="50673" cy="224380"/>
                          </a:xfrm>
                          <a:prstGeom prst="rect">
                            <a:avLst/>
                          </a:prstGeom>
                          <a:ln>
                            <a:noFill/>
                          </a:ln>
                        </wps:spPr>
                        <wps:txbx>
                          <w:txbxContent>
                            <w:p w14:paraId="0F8F4530" w14:textId="77777777" w:rsidR="005F7CA7" w:rsidRDefault="005F7CA7" w:rsidP="004E367C">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03" name="Rectangle 1103"/>
                        <wps:cNvSpPr/>
                        <wps:spPr>
                          <a:xfrm>
                            <a:off x="2261870" y="3098546"/>
                            <a:ext cx="709422" cy="206453"/>
                          </a:xfrm>
                          <a:prstGeom prst="rect">
                            <a:avLst/>
                          </a:prstGeom>
                          <a:ln>
                            <a:noFill/>
                          </a:ln>
                        </wps:spPr>
                        <wps:txbx>
                          <w:txbxContent>
                            <w:p w14:paraId="5FEBE9F1" w14:textId="77777777" w:rsidR="005F7CA7" w:rsidRDefault="005F7CA7" w:rsidP="004E367C">
                              <w:r>
                                <w:rPr>
                                  <w:sz w:val="24"/>
                                </w:rPr>
                                <w:t>Cousin B</w:t>
                              </w:r>
                            </w:p>
                          </w:txbxContent>
                        </wps:txbx>
                        <wps:bodyPr horzOverflow="overflow" vert="horz" lIns="0" tIns="0" rIns="0" bIns="0" rtlCol="0">
                          <a:noAutofit/>
                        </wps:bodyPr>
                      </wps:wsp>
                      <wps:wsp>
                        <wps:cNvPr id="1104" name="Rectangle 1104"/>
                        <wps:cNvSpPr/>
                        <wps:spPr>
                          <a:xfrm>
                            <a:off x="2795651" y="3077058"/>
                            <a:ext cx="50673" cy="224380"/>
                          </a:xfrm>
                          <a:prstGeom prst="rect">
                            <a:avLst/>
                          </a:prstGeom>
                          <a:ln>
                            <a:noFill/>
                          </a:ln>
                        </wps:spPr>
                        <wps:txbx>
                          <w:txbxContent>
                            <w:p w14:paraId="16523186" w14:textId="77777777" w:rsidR="005F7CA7" w:rsidRDefault="005F7CA7" w:rsidP="004E367C">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05" name="Rectangle 1105"/>
                        <wps:cNvSpPr/>
                        <wps:spPr>
                          <a:xfrm>
                            <a:off x="4275709" y="2117090"/>
                            <a:ext cx="677802" cy="206453"/>
                          </a:xfrm>
                          <a:prstGeom prst="rect">
                            <a:avLst/>
                          </a:prstGeom>
                          <a:ln>
                            <a:noFill/>
                          </a:ln>
                        </wps:spPr>
                        <wps:txbx>
                          <w:txbxContent>
                            <w:p w14:paraId="197D58E4" w14:textId="77777777" w:rsidR="005F7CA7" w:rsidRDefault="005F7CA7" w:rsidP="004E367C">
                              <w:r>
                                <w:rPr>
                                  <w:sz w:val="24"/>
                                </w:rPr>
                                <w:t>Friend C</w:t>
                              </w:r>
                            </w:p>
                          </w:txbxContent>
                        </wps:txbx>
                        <wps:bodyPr horzOverflow="overflow" vert="horz" lIns="0" tIns="0" rIns="0" bIns="0" rtlCol="0">
                          <a:noAutofit/>
                        </wps:bodyPr>
                      </wps:wsp>
                      <wps:wsp>
                        <wps:cNvPr id="1106" name="Rectangle 1106"/>
                        <wps:cNvSpPr/>
                        <wps:spPr>
                          <a:xfrm>
                            <a:off x="4786884" y="2095602"/>
                            <a:ext cx="50673" cy="224380"/>
                          </a:xfrm>
                          <a:prstGeom prst="rect">
                            <a:avLst/>
                          </a:prstGeom>
                          <a:ln>
                            <a:noFill/>
                          </a:ln>
                        </wps:spPr>
                        <wps:txbx>
                          <w:txbxContent>
                            <w:p w14:paraId="2A044B81" w14:textId="77777777" w:rsidR="005F7CA7" w:rsidRDefault="005F7CA7" w:rsidP="004E367C">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07" name="Rectangle 1107"/>
                        <wps:cNvSpPr/>
                        <wps:spPr>
                          <a:xfrm>
                            <a:off x="4552061" y="1018286"/>
                            <a:ext cx="687126" cy="206453"/>
                          </a:xfrm>
                          <a:prstGeom prst="rect">
                            <a:avLst/>
                          </a:prstGeom>
                          <a:ln>
                            <a:noFill/>
                          </a:ln>
                        </wps:spPr>
                        <wps:txbx>
                          <w:txbxContent>
                            <w:p w14:paraId="56D28D72" w14:textId="77777777" w:rsidR="005F7CA7" w:rsidRDefault="005F7CA7" w:rsidP="004E367C">
                              <w:r>
                                <w:rPr>
                                  <w:sz w:val="24"/>
                                </w:rPr>
                                <w:t>Friend A</w:t>
                              </w:r>
                            </w:p>
                          </w:txbxContent>
                        </wps:txbx>
                        <wps:bodyPr horzOverflow="overflow" vert="horz" lIns="0" tIns="0" rIns="0" bIns="0" rtlCol="0">
                          <a:noAutofit/>
                        </wps:bodyPr>
                      </wps:wsp>
                      <wps:wsp>
                        <wps:cNvPr id="1108" name="Rectangle 1108"/>
                        <wps:cNvSpPr/>
                        <wps:spPr>
                          <a:xfrm>
                            <a:off x="5069840" y="996797"/>
                            <a:ext cx="50673" cy="224380"/>
                          </a:xfrm>
                          <a:prstGeom prst="rect">
                            <a:avLst/>
                          </a:prstGeom>
                          <a:ln>
                            <a:noFill/>
                          </a:ln>
                        </wps:spPr>
                        <wps:txbx>
                          <w:txbxContent>
                            <w:p w14:paraId="38F0D63C" w14:textId="77777777" w:rsidR="005F7CA7" w:rsidRDefault="005F7CA7" w:rsidP="004E367C">
                              <w:r>
                                <w:rPr>
                                  <w:rFonts w:ascii="Times New Roman" w:eastAsia="Times New Roman" w:hAnsi="Times New Roman" w:cs="Times New Roman"/>
                                  <w:sz w:val="24"/>
                                </w:rPr>
                                <w:t xml:space="preserve"> </w:t>
                              </w:r>
                            </w:p>
                          </w:txbxContent>
                        </wps:txbx>
                        <wps:bodyPr horzOverflow="overflow" vert="horz" lIns="0" tIns="0" rIns="0" bIns="0" rtlCol="0">
                          <a:noAutofit/>
                        </wps:bodyPr>
                      </wps:wsp>
                      <wps:wsp>
                        <wps:cNvPr id="1109" name="Rectangle 1109"/>
                        <wps:cNvSpPr/>
                        <wps:spPr>
                          <a:xfrm>
                            <a:off x="5444490" y="1164336"/>
                            <a:ext cx="680032" cy="206453"/>
                          </a:xfrm>
                          <a:prstGeom prst="rect">
                            <a:avLst/>
                          </a:prstGeom>
                          <a:ln>
                            <a:noFill/>
                          </a:ln>
                        </wps:spPr>
                        <wps:txbx>
                          <w:txbxContent>
                            <w:p w14:paraId="5BC40F04" w14:textId="77777777" w:rsidR="005F7CA7" w:rsidRDefault="005F7CA7" w:rsidP="004E367C">
                              <w:r>
                                <w:rPr>
                                  <w:sz w:val="24"/>
                                </w:rPr>
                                <w:t>Friend B</w:t>
                              </w:r>
                            </w:p>
                          </w:txbxContent>
                        </wps:txbx>
                        <wps:bodyPr horzOverflow="overflow" vert="horz" lIns="0" tIns="0" rIns="0" bIns="0" rtlCol="0">
                          <a:noAutofit/>
                        </wps:bodyPr>
                      </wps:wsp>
                      <wps:wsp>
                        <wps:cNvPr id="1110" name="Rectangle 1110"/>
                        <wps:cNvSpPr/>
                        <wps:spPr>
                          <a:xfrm>
                            <a:off x="5955919" y="1142848"/>
                            <a:ext cx="50673" cy="224380"/>
                          </a:xfrm>
                          <a:prstGeom prst="rect">
                            <a:avLst/>
                          </a:prstGeom>
                          <a:ln>
                            <a:noFill/>
                          </a:ln>
                        </wps:spPr>
                        <wps:txbx>
                          <w:txbxContent>
                            <w:p w14:paraId="6E42D80F" w14:textId="77777777" w:rsidR="005F7CA7" w:rsidRDefault="005F7CA7" w:rsidP="004E367C">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78F318BC" id="Group 9242" o:spid="_x0000_s1026" style="width:554.05pt;height:286.9pt;mso-position-horizontal-relative:char;mso-position-vertical-relative:line" coordsize="70361,36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">
                <v:rect id="Rectangle 993" o:spid="_x0000_s1027" style="position:absolute;left:6864;top:25875;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" filled="f" stroked="f">
                  <v:textbox inset="0,0,0,0">
                    <w:txbxContent>
                      <w:p w14:paraId="062AE212" w14:textId="77777777" w:rsidR="005F7CA7" w:rsidRDefault="005F7CA7" w:rsidP="004E367C">
                        <w:r>
                          <w:rPr>
                            <w:rFonts w:ascii="Arial" w:eastAsia="Arial" w:hAnsi="Arial" w:cs="Arial"/>
                            <w:b/>
                          </w:rPr>
                          <w:t xml:space="preserve"> </w:t>
                        </w:r>
                      </w:p>
                    </w:txbxContent>
                  </v:textbox>
                </v:rect>
                <v:rect id="Rectangle 994" o:spid="_x0000_s1028" style="position:absolute;left:11436;top:25875;width:51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" filled="f" stroked="f">
                  <v:textbox inset="0,0,0,0">
                    <w:txbxContent>
                      <w:p w14:paraId="5990B121" w14:textId="77777777" w:rsidR="005F7CA7" w:rsidRDefault="005F7CA7" w:rsidP="004E367C">
                        <w:r>
                          <w:rPr>
                            <w:rFonts w:ascii="Arial" w:eastAsia="Arial" w:hAnsi="Arial" w:cs="Arial"/>
                            <w:b/>
                          </w:rPr>
                          <w:t xml:space="preserve"> </w:t>
                        </w:r>
                      </w:p>
                    </w:txbxContent>
                  </v:textbox>
                </v:rect>
                <v:shape id="Shape 1050" o:spid="_x0000_s1029" style="position:absolute;left:44672;top:7988;width:6667;height:6572;visibility:visible;mso-wrap-style:square;v-text-anchor:top" coordsize="666750,65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" path="m,328676c,147193,149225,,333375,,517525,,666750,147193,666750,328676v,181483,-149225,328549,-333375,328549c149225,657225,,510159,,328676xe" filled="f" strokecolor="#ffc000" strokeweight="1pt">
                  <v:stroke miterlimit="83231f" joinstyle="miter"/>
                  <v:path arrowok="t" textboxrect="0,0,666750,657225"/>
                </v:shape>
                <v:shape id="Shape 1052" o:spid="_x0000_s1030" style="position:absolute;left:21431;top:28461;width:7810;height:7716;visibility:visible;mso-wrap-style:square;v-text-anchor:top" coordsize="781050,77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" path="m,385699c,172593,174879,,390525,,606171,,781050,172593,781050,385699v,213106,-174879,385826,-390525,385826c174879,771525,,598805,,385699xe" filled="f" strokecolor="#00b050" strokeweight="1pt">
                  <v:stroke miterlimit="83231f" joinstyle="miter"/>
                  <v:path arrowok="t" textboxrect="0,0,781050,771525"/>
                </v:shape>
                <v:shape id="Shape 1054" o:spid="_x0000_s1031" style="position:absolute;left:53149;top:9436;width:7239;height:6858;visibility:visible;mso-wrap-style:square;v-text-anchor:top" coordsize="72390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" path="m,342900c,153543,162052,,361950,,561848,,723900,153543,723900,342900v,189357,-162052,342900,-361950,342900c162052,685800,,532257,,342900xe" filled="f" strokecolor="#ffc000" strokeweight="1pt">
                  <v:stroke miterlimit="83231f" joinstyle="miter"/>
                  <v:path arrowok="t" textboxrect="0,0,723900,685800"/>
                </v:shape>
                <v:shape id="Shape 1056" o:spid="_x0000_s1032" style="position:absolute;left:24009;top:11176;width:10668;height:11049;visibility:visible;mso-wrap-style:square;v-text-anchor:top" coordsize="1066800,110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" path="m,552450c,247396,238760,,533400,v294640,,533400,247396,533400,552450c1066800,857631,828040,1104900,533400,1104900,238760,1104900,,857631,,552450xe" filled="f" strokecolor="#2f5597" strokeweight="1pt">
                  <v:stroke miterlimit="83231f" joinstyle="miter"/>
                  <v:path arrowok="t" textboxrect="0,0,1066800,1104900"/>
                </v:shape>
                <v:shape id="Shape 1058" o:spid="_x0000_s1033" style="position:absolute;left:12763;top:11715;width:8001;height:7906;visibility:visible;mso-wrap-style:square;v-text-anchor:top" coordsize="800100,790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" path="m,395351c,177038,179070,,400050,,621030,,800100,177038,800100,395351v,218313,-179070,395224,-400050,395224c179070,790575,,613664,,395351xe" filled="f" strokecolor="#00b050" strokeweight="1pt">
                  <v:stroke miterlimit="83231f" joinstyle="miter"/>
                  <v:path arrowok="t" textboxrect="0,0,800100,790575"/>
                </v:shape>
                <v:shape id="Shape 1059" o:spid="_x0000_s1034" style="position:absolute;left:40767;top:17665;width:8667;height:8382;visibility:visible;mso-wrap-style:square;v-text-anchor:top" coordsize="866775,83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" path="m,419100c,187706,194056,,433451,,672719,,866775,187706,866775,419100v,231521,-194056,419100,-433324,419100c194056,838200,,650621,,419100xe" filled="f" strokecolor="#41719c" strokeweight="1pt">
                  <v:stroke miterlimit="83231f" joinstyle="miter"/>
                  <v:path arrowok="t" textboxrect="0,0,866775,838200"/>
                </v:shape>
                <v:shape id="Shape 1060" o:spid="_x0000_s1035" style="position:absolute;left:20669;top:14884;width:3429;height:476;visibility:visible;mso-wrap-style:square;v-text-anchor:top" coordsize="342900,4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" path="m342900,47625l,e" filled="f" strokecolor="#5b9bd5" strokeweight=".5pt">
                  <v:stroke miterlimit="83231f" joinstyle="miter"/>
                  <v:path arrowok="t" textboxrect="0,0,342900,47625"/>
                </v:shape>
                <v:shape id="Shape 1061" o:spid="_x0000_s1036" style="position:absolute;left:19335;top:29331;width:2667;height:1048;visibility:visible;mso-wrap-style:square;v-text-anchor:top" coordsize="266700,10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" path="m,l266700,104775e" filled="f" strokecolor="#5b9bd5" strokeweight=".5pt">
                  <v:stroke miterlimit="83231f" joinstyle="miter"/>
                  <v:path arrowok="t" textboxrect="0,0,266700,104775"/>
                </v:shape>
                <v:shape id="Shape 1062" o:spid="_x0000_s1037" style="position:absolute;left:12382;top:24829;width:7430;height:7049;visibility:visible;mso-wrap-style:square;v-text-anchor:top" coordsize="742950,70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" path="m371475,c576580,,742950,157734,742950,352425v,194564,-166370,352425,-371475,352425c166370,704850,,546989,,352425,,157734,166370,,371475,xe" stroked="f" strokeweight="0">
                  <v:stroke miterlimit="83231f" joinstyle="miter"/>
                  <v:path arrowok="t" textboxrect="0,0,742950,704850"/>
                </v:shape>
                <v:shape id="Shape 1063" o:spid="_x0000_s1038" style="position:absolute;left:12382;top:24829;width:7430;height:7049;visibility:visible;mso-wrap-style:square;v-text-anchor:top" coordsize="742950,70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" path="m,352425c,157734,166370,,371475,,576580,,742950,157734,742950,352425v,194564,-166370,352425,-371475,352425c166370,704850,,546989,,352425xe" filled="f" strokecolor="#00b050" strokeweight="1pt">
                  <v:stroke miterlimit="83231f" joinstyle="miter"/>
                  <v:path arrowok="t" textboxrect="0,0,742950,704850"/>
                </v:shape>
                <v:shape id="Shape 1064" o:spid="_x0000_s1039" style="position:absolute;left:38004;width:27147;height:7924;visibility:visible;mso-wrap-style:square;v-text-anchor:top" coordsize="2714625,79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" path="m,792480r2714625,l2714625,,,,,792480xe" filled="f" strokecolor="#41719c">
                  <v:path arrowok="t" textboxrect="0,0,2714625,792480"/>
                </v:shape>
                <v:rect id="Rectangle 1065" o:spid="_x0000_s1040" style="position:absolute;left:38944;top:784;width:1712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" filled="f" stroked="f">
                  <v:textbox inset="0,0,0,0">
                    <w:txbxContent>
                      <w:p w14:paraId="4B54D46F" w14:textId="77777777" w:rsidR="005F7CA7" w:rsidRDefault="005F7CA7" w:rsidP="004E367C">
                        <w:r>
                          <w:rPr>
                            <w:sz w:val="24"/>
                          </w:rPr>
                          <w:t>Used to be good fri</w:t>
                        </w:r>
                      </w:p>
                    </w:txbxContent>
                  </v:textbox>
                </v:rect>
                <v:rect id="Rectangle 1066" o:spid="_x0000_s1041" style="position:absolute;left:50884;top:784;width:1478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" filled="f" stroked="f">
                  <v:textbox inset="0,0,0,0">
                    <w:txbxContent>
                      <w:p w14:paraId="485AF0E7" w14:textId="77777777" w:rsidR="005F7CA7" w:rsidRDefault="005F7CA7" w:rsidP="004E367C">
                        <w:r>
                          <w:rPr>
                            <w:sz w:val="24"/>
                          </w:rPr>
                          <w:t xml:space="preserve">ends with A and </w:t>
                        </w:r>
                      </w:p>
                    </w:txbxContent>
                  </v:textbox>
                </v:rect>
                <v:rect id="Rectangle 1067" o:spid="_x0000_s1042" style="position:absolute;left:38944;top:2529;width:1259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" filled="f" stroked="f">
                  <v:textbox inset="0,0,0,0">
                    <w:txbxContent>
                      <w:p w14:paraId="09A5AF48" w14:textId="77777777" w:rsidR="005F7CA7" w:rsidRDefault="005F7CA7" w:rsidP="004E367C">
                        <w:r>
                          <w:rPr>
                            <w:sz w:val="24"/>
                          </w:rPr>
                          <w:t xml:space="preserve">his brother B. </w:t>
                        </w:r>
                      </w:p>
                    </w:txbxContent>
                  </v:textbox>
                </v:rect>
                <v:rect id="Rectangle 1068" o:spid="_x0000_s1043" style="position:absolute;left:48409;top:2529;width:846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" filled="f" stroked="f">
                  <v:textbox inset="0,0,0,0">
                    <w:txbxContent>
                      <w:p w14:paraId="6611C22F" w14:textId="77777777" w:rsidR="005F7CA7" w:rsidRDefault="005F7CA7" w:rsidP="004E367C">
                        <w:r>
                          <w:rPr>
                            <w:sz w:val="24"/>
                          </w:rPr>
                          <w:t>Knew the</w:t>
                        </w:r>
                      </w:p>
                    </w:txbxContent>
                  </v:textbox>
                </v:rect>
                <v:rect id="Rectangle 1069" o:spid="_x0000_s1044" style="position:absolute;left:54195;top:2529;width:685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" filled="f" stroked="f">
                  <v:textbox inset="0,0,0,0">
                    <w:txbxContent>
                      <w:p w14:paraId="679778B3" w14:textId="77777777" w:rsidR="005F7CA7" w:rsidRDefault="005F7CA7" w:rsidP="004E367C">
                        <w:r>
                          <w:rPr>
                            <w:sz w:val="24"/>
                          </w:rPr>
                          <w:t xml:space="preserve">m from </w:t>
                        </w:r>
                      </w:p>
                    </w:txbxContent>
                  </v:textbox>
                </v:rect>
                <v:rect id="Rectangle 1070" o:spid="_x0000_s1045" style="position:absolute;left:38944;top:4276;width:3141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" filled="f" stroked="f">
                  <v:textbox inset="0,0,0,0">
                    <w:txbxContent>
                      <w:p w14:paraId="0E6B2166" w14:textId="77777777" w:rsidR="005F7CA7" w:rsidRDefault="005F7CA7" w:rsidP="004E367C">
                        <w:r>
                          <w:rPr>
                            <w:sz w:val="24"/>
                          </w:rPr>
                          <w:t xml:space="preserve">school but they have moved out of </w:t>
                        </w:r>
                      </w:p>
                    </w:txbxContent>
                  </v:textbox>
                </v:rect>
                <v:rect id="Rectangle 1071" o:spid="_x0000_s1046" style="position:absolute;left:38944;top:6054;width:803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" filled="f" stroked="f">
                  <v:textbox inset="0,0,0,0">
                    <w:txbxContent>
                      <w:p w14:paraId="277DA1EE" w14:textId="77777777" w:rsidR="005F7CA7" w:rsidRDefault="005F7CA7" w:rsidP="004E367C">
                        <w:r>
                          <w:rPr>
                            <w:sz w:val="24"/>
                          </w:rPr>
                          <w:t>the area.</w:t>
                        </w:r>
                      </w:p>
                    </w:txbxContent>
                  </v:textbox>
                </v:rect>
                <v:rect id="Rectangle 1072" o:spid="_x0000_s1047" style="position:absolute;left:44949;top:5784;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" filled="f" stroked="f">
                  <v:textbox inset="0,0,0,0">
                    <w:txbxContent>
                      <w:p w14:paraId="0BC8C713" w14:textId="77777777" w:rsidR="005F7CA7" w:rsidRDefault="005F7CA7" w:rsidP="004E367C">
                        <w:r>
                          <w:rPr>
                            <w:sz w:val="24"/>
                          </w:rPr>
                          <w:t xml:space="preserve"> </w:t>
                        </w:r>
                      </w:p>
                    </w:txbxContent>
                  </v:textbox>
                </v:rect>
                <v:shape id="Shape 1073" o:spid="_x0000_s1048" style="position:absolute;left:45815;top:26074;width:18669;height:7334;visibility:visible;mso-wrap-style:square;v-text-anchor:top" coordsize="1866900,733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" path="m,733425r1866900,l1866900,,,,,733425xe" filled="f">
                  <v:stroke miterlimit="66585f" joinstyle="miter"/>
                  <v:path arrowok="t" textboxrect="0,0,1866900,733425"/>
                </v:shape>
                <v:rect id="Rectangle 1074" o:spid="_x0000_s1049" style="position:absolute;left:46789;top:26919;width:1933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" filled="f" stroked="f">
                  <v:textbox inset="0,0,0,0">
                    <w:txbxContent>
                      <w:p w14:paraId="3645F150" w14:textId="77777777" w:rsidR="005F7CA7" w:rsidRDefault="005F7CA7" w:rsidP="004E367C">
                        <w:r>
                          <w:rPr>
                            <w:sz w:val="24"/>
                          </w:rPr>
                          <w:t>Know C from football,</w:t>
                        </w:r>
                      </w:p>
                    </w:txbxContent>
                  </v:textbox>
                </v:rect>
                <v:rect id="Rectangle 1075" o:spid="_x0000_s1050" style="position:absolute;left:61368;top:26649;width:564;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" filled="f" stroked="f">
                  <v:textbox inset="0,0,0,0">
                    <w:txbxContent>
                      <w:p w14:paraId="2F71E1E1" w14:textId="77777777" w:rsidR="005F7CA7" w:rsidRDefault="005F7CA7" w:rsidP="004E367C">
                        <w:r>
                          <w:rPr>
                            <w:sz w:val="24"/>
                          </w:rPr>
                          <w:t xml:space="preserve"> </w:t>
                        </w:r>
                      </w:p>
                    </w:txbxContent>
                  </v:textbox>
                </v:rect>
                <v:rect id="Rectangle 1076" o:spid="_x0000_s1051" style="position:absolute;left:46789;top:28669;width:1630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" filled="f" stroked="f">
                  <v:textbox inset="0,0,0,0">
                    <w:txbxContent>
                      <w:p w14:paraId="151D8C55" w14:textId="77777777" w:rsidR="005F7CA7" w:rsidRDefault="005F7CA7" w:rsidP="004E367C">
                        <w:r>
                          <w:rPr>
                            <w:sz w:val="24"/>
                          </w:rPr>
                          <w:t xml:space="preserve">mostly see him at </w:t>
                        </w:r>
                      </w:p>
                    </w:txbxContent>
                  </v:textbox>
                </v:rect>
                <v:rect id="Rectangle 1077" o:spid="_x0000_s1052" style="position:absolute;left:46789;top:30415;width:1722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" filled="f" stroked="f">
                  <v:textbox inset="0,0,0,0">
                    <w:txbxContent>
                      <w:p w14:paraId="1289F09B" w14:textId="77777777" w:rsidR="005F7CA7" w:rsidRDefault="005F7CA7" w:rsidP="004E367C">
                        <w:r>
                          <w:rPr>
                            <w:sz w:val="24"/>
                          </w:rPr>
                          <w:t>practice &amp; matches</w:t>
                        </w:r>
                      </w:p>
                    </w:txbxContent>
                  </v:textbox>
                </v:rect>
                <v:rect id="Rectangle 1078" o:spid="_x0000_s1053" style="position:absolute;left:59750;top:30145;width:564;height:2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" filled="f" stroked="f">
                  <v:textbox inset="0,0,0,0">
                    <w:txbxContent>
                      <w:p w14:paraId="40342195" w14:textId="77777777" w:rsidR="005F7CA7" w:rsidRDefault="005F7CA7" w:rsidP="004E367C">
                        <w:r>
                          <w:rPr>
                            <w:sz w:val="24"/>
                          </w:rPr>
                          <w:t xml:space="preserve"> </w:t>
                        </w:r>
                      </w:p>
                    </w:txbxContent>
                  </v:textbox>
                </v:rect>
                <v:shape id="Shape 1079" o:spid="_x0000_s1054" style="position:absolute;top:5010;width:24555;height:6172;visibility:visible;mso-wrap-style:square;v-text-anchor:top" coordsize="2455545,617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" path="m,617220r2455545,l2455545,,,,,617220xe" filled="f" strokecolor="#41719c">
                  <v:path arrowok="t" textboxrect="0,0,2455545,617220"/>
                </v:shape>
                <v:rect id="Rectangle 1080" o:spid="_x0000_s1055" style="position:absolute;left:923;top:5799;width:1000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" filled="f" stroked="f">
                  <v:textbox inset="0,0,0,0">
                    <w:txbxContent>
                      <w:p w14:paraId="314EBC29" w14:textId="77777777" w:rsidR="005F7CA7" w:rsidRDefault="005F7CA7" w:rsidP="004E367C">
                        <w:r>
                          <w:rPr>
                            <w:sz w:val="24"/>
                          </w:rPr>
                          <w:t>Known bes</w:t>
                        </w:r>
                      </w:p>
                    </w:txbxContent>
                  </v:textbox>
                </v:rect>
                <v:rect id="Rectangle 1081" o:spid="_x0000_s1056" style="position:absolute;left:7714;top:5853;width:1934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" filled="f" stroked="f">
                  <v:textbox inset="0,0,0,0">
                    <w:txbxContent>
                      <w:p w14:paraId="59F732CB" w14:textId="77777777" w:rsidR="005F7CA7" w:rsidRDefault="005F7CA7" w:rsidP="004E367C">
                        <w:r>
                          <w:rPr>
                            <w:sz w:val="24"/>
                          </w:rPr>
                          <w:t xml:space="preserve">t friend since primary </w:t>
                        </w:r>
                      </w:p>
                    </w:txbxContent>
                  </v:textbox>
                </v:rect>
                <v:rect id="Rectangle 1082" o:spid="_x0000_s1057" style="position:absolute;left:923;top:7549;width:2651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" filled="f" stroked="f">
                  <v:textbox inset="0,0,0,0">
                    <w:txbxContent>
                      <w:p w14:paraId="58477195" w14:textId="77777777" w:rsidR="005F7CA7" w:rsidRDefault="005F7CA7" w:rsidP="004E367C">
                        <w:r>
                          <w:rPr>
                            <w:sz w:val="24"/>
                          </w:rPr>
                          <w:t xml:space="preserve">school. Used to live on same </w:t>
                        </w:r>
                      </w:p>
                    </w:txbxContent>
                  </v:textbox>
                </v:rect>
                <v:rect id="Rectangle 1083" o:spid="_x0000_s1058" style="position:absolute;left:923;top:9295;width:664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" filled="f" stroked="f">
                  <v:textbox inset="0,0,0,0">
                    <w:txbxContent>
                      <w:p w14:paraId="11425EB2" w14:textId="77777777" w:rsidR="005F7CA7" w:rsidRDefault="005F7CA7" w:rsidP="004E367C">
                        <w:r>
                          <w:rPr>
                            <w:sz w:val="24"/>
                          </w:rPr>
                          <w:t xml:space="preserve">estate. </w:t>
                        </w:r>
                      </w:p>
                    </w:txbxContent>
                  </v:textbox>
                </v:rect>
                <v:rect id="Rectangle 1084" o:spid="_x0000_s1059" style="position:absolute;left:5911;top:9295;width:2141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" filled="f" stroked="f">
                  <v:textbox inset="0,0,0,0">
                    <w:txbxContent>
                      <w:p w14:paraId="7E7B2C3F" w14:textId="77777777" w:rsidR="005F7CA7" w:rsidRDefault="005F7CA7" w:rsidP="004E367C">
                        <w:r>
                          <w:rPr>
                            <w:sz w:val="24"/>
                          </w:rPr>
                          <w:t>Mums know each other.</w:t>
                        </w:r>
                      </w:p>
                    </w:txbxContent>
                  </v:textbox>
                </v:rect>
                <v:rect id="Rectangle 1085" o:spid="_x0000_s1060" style="position:absolute;left:22015;top:9025;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" filled="f" stroked="f">
                  <v:textbox inset="0,0,0,0">
                    <w:txbxContent>
                      <w:p w14:paraId="5A70CE9E" w14:textId="77777777" w:rsidR="005F7CA7" w:rsidRDefault="005F7CA7" w:rsidP="004E367C">
                        <w:r>
                          <w:rPr>
                            <w:sz w:val="24"/>
                          </w:rPr>
                          <w:t xml:space="preserve"> </w:t>
                        </w:r>
                      </w:p>
                    </w:txbxContent>
                  </v:textbox>
                </v:rect>
                <v:shape id="Shape 1086" o:spid="_x0000_s1061" style="position:absolute;left:1905;top:31884;width:14281;height:4420;visibility:visible;mso-wrap-style:square;v-text-anchor:top" coordsize="1428115,441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" path="m,441960r1428115,l1428115,,,,,441960xe" filled="f" strokecolor="#41719c">
                  <v:path arrowok="t" textboxrect="0,0,1428115,441960"/>
                </v:shape>
                <v:rect id="Rectangle 1087" o:spid="_x0000_s1062" style="position:absolute;left:2828;top:32669;width:17110;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" filled="f" stroked="f">
                  <v:textbox inset="0,0,0,0">
                    <w:txbxContent>
                      <w:p w14:paraId="60D8D5A6" w14:textId="77777777" w:rsidR="005F7CA7" w:rsidRDefault="005F7CA7" w:rsidP="004E367C">
                        <w:r>
                          <w:rPr>
                            <w:sz w:val="24"/>
                          </w:rPr>
                          <w:t xml:space="preserve">See my cousins at </w:t>
                        </w:r>
                      </w:p>
                    </w:txbxContent>
                  </v:textbox>
                </v:rect>
                <v:rect id="Rectangle 1088" o:spid="_x0000_s1063" style="position:absolute;left:15726;top:32400;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" filled="f" stroked="f">
                  <v:textbox inset="0,0,0,0">
                    <w:txbxContent>
                      <w:p w14:paraId="1DF6F431" w14:textId="77777777" w:rsidR="005F7CA7" w:rsidRDefault="005F7CA7" w:rsidP="004E367C">
                        <w:r>
                          <w:rPr>
                            <w:sz w:val="24"/>
                          </w:rPr>
                          <w:t xml:space="preserve"> </w:t>
                        </w:r>
                      </w:p>
                    </w:txbxContent>
                  </v:textbox>
                </v:rect>
                <v:rect id="Rectangle 1089" o:spid="_x0000_s1064" style="position:absolute;left:2828;top:34447;width:12083;height:1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" filled="f" stroked="f">
                  <v:textbox inset="0,0,0,0">
                    <w:txbxContent>
                      <w:p w14:paraId="50B780B4" w14:textId="77777777" w:rsidR="005F7CA7" w:rsidRDefault="005F7CA7" w:rsidP="004E367C">
                        <w:r>
                          <w:rPr>
                            <w:sz w:val="24"/>
                          </w:rPr>
                          <w:t>the weekend.</w:t>
                        </w:r>
                      </w:p>
                    </w:txbxContent>
                  </v:textbox>
                </v:rect>
                <v:rect id="Rectangle 1090" o:spid="_x0000_s1065" style="position:absolute;left:11912;top:34178;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" filled="f" stroked="f">
                  <v:textbox inset="0,0,0,0">
                    <w:txbxContent>
                      <w:p w14:paraId="3E91EC27" w14:textId="77777777" w:rsidR="005F7CA7" w:rsidRDefault="005F7CA7" w:rsidP="004E367C">
                        <w:r>
                          <w:rPr>
                            <w:sz w:val="24"/>
                          </w:rPr>
                          <w:t xml:space="preserve"> </w:t>
                        </w:r>
                      </w:p>
                    </w:txbxContent>
                  </v:textbox>
                </v:rect>
                <v:shape id="Shape 1091" o:spid="_x0000_s1066" style="position:absolute;left:18472;top:19507;width:6667;height:6635;visibility:visible;mso-wrap-style:square;v-text-anchor:top" coordsize="666750,663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" path="m666750,l,663575e" filled="f" strokecolor="#5b9bd5" strokeweight=".5pt">
                  <v:stroke miterlimit="66585f" joinstyle="miter"/>
                  <v:path arrowok="t" textboxrect="0,0,666750,663575"/>
                </v:shape>
                <v:shape id="Shape 1092" o:spid="_x0000_s1067" style="position:absolute;left:51244;top:10979;width:2000;height:552;visibility:visible;mso-wrap-style:square;v-text-anchor:top" coordsize="200025,5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" path="m,l200025,55245e" filled="f" strokecolor="#5b9bd5" strokeweight=".5pt">
                  <v:stroke miterlimit="66585f" joinstyle="miter"/>
                  <v:path arrowok="t" textboxrect="0,0,200025,55245"/>
                </v:shape>
                <v:shape id="Shape 1093" o:spid="_x0000_s1068" style="position:absolute;left:34385;top:17760;width:6667;height:2763;visibility:visible;mso-wrap-style:square;v-text-anchor:top" coordsize="666750,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" path="m,l666750,276225e" filled="f" strokecolor="#5b9bd5" strokeweight=".5pt">
                  <v:stroke miterlimit="66585f" joinstyle="miter"/>
                  <v:path arrowok="t" textboxrect="0,0,666750,276225"/>
                </v:shape>
                <v:shape id="Shape 1094" o:spid="_x0000_s1069" style="position:absolute;left:34290;top:11912;width:10382;height:4166;visibility:visible;mso-wrap-style:square;v-text-anchor:top" coordsize="1038225,416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" path="m1038225,l,416560e" filled="f" strokecolor="#5b9bd5" strokeweight=".5pt">
                  <v:stroke miterlimit="66585f" joinstyle="miter"/>
                  <v:path arrowok="t" textboxrect="0,0,1038225,416560"/>
                </v:shape>
                <v:shape id="Shape 1095" o:spid="_x0000_s1070" style="position:absolute;left:26854;top:21793;width:1721;height:7315;visibility:visible;mso-wrap-style:square;v-text-anchor:top" coordsize="172085,73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" path="m172085,l,731520e" filled="f" strokecolor="#5b9bd5" strokeweight=".5pt">
                  <v:stroke miterlimit="66585f" joinstyle="miter"/>
                  <v:path arrowok="t" textboxrect="0,0,172085,731520"/>
                </v:shape>
                <v:rect id="Rectangle 1096" o:spid="_x0000_s1071" style="position:absolute;left:13313;top:14405;width:895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" filled="f" stroked="f">
                  <v:textbox inset="0,0,0,0">
                    <w:txbxContent>
                      <w:p w14:paraId="27CA0C20" w14:textId="77777777" w:rsidR="005F7CA7" w:rsidRDefault="005F7CA7" w:rsidP="004E367C">
                        <w:r>
                          <w:rPr>
                            <w:sz w:val="24"/>
                          </w:rPr>
                          <w:t>Best friend</w:t>
                        </w:r>
                      </w:p>
                    </w:txbxContent>
                  </v:textbox>
                </v:rect>
                <v:rect id="Rectangle 1097" o:spid="_x0000_s1072" style="position:absolute;left:20046;top:1419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" filled="f" stroked="f">
                  <v:textbox inset="0,0,0,0">
                    <w:txbxContent>
                      <w:p w14:paraId="6671BE5B" w14:textId="77777777" w:rsidR="005F7CA7" w:rsidRDefault="005F7CA7" w:rsidP="004E367C">
                        <w:r>
                          <w:rPr>
                            <w:rFonts w:ascii="Times New Roman" w:eastAsia="Times New Roman" w:hAnsi="Times New Roman" w:cs="Times New Roman"/>
                            <w:sz w:val="24"/>
                          </w:rPr>
                          <w:t xml:space="preserve"> </w:t>
                        </w:r>
                      </w:p>
                    </w:txbxContent>
                  </v:textbox>
                </v:rect>
                <v:rect id="Rectangle 1098" o:spid="_x0000_s1073" style="position:absolute;left:28083;top:15453;width:3205;height:2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" filled="f" stroked="f">
                  <v:textbox inset="0,0,0,0">
                    <w:txbxContent>
                      <w:p w14:paraId="0FE99F47" w14:textId="77777777" w:rsidR="005F7CA7" w:rsidRDefault="005F7CA7" w:rsidP="004E367C">
                        <w:r>
                          <w:rPr>
                            <w:sz w:val="28"/>
                          </w:rPr>
                          <w:t>Me</w:t>
                        </w:r>
                      </w:p>
                    </w:txbxContent>
                  </v:textbox>
                </v:rect>
                <v:rect id="Rectangle 1099" o:spid="_x0000_s1074" style="position:absolute;left:30496;top:15202;width:591;height:2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" filled="f" stroked="f">
                  <v:textbox inset="0,0,0,0">
                    <w:txbxContent>
                      <w:p w14:paraId="04049277" w14:textId="77777777" w:rsidR="005F7CA7" w:rsidRDefault="005F7CA7" w:rsidP="004E367C">
                        <w:r>
                          <w:rPr>
                            <w:rFonts w:ascii="Times New Roman" w:eastAsia="Times New Roman" w:hAnsi="Times New Roman" w:cs="Times New Roman"/>
                            <w:sz w:val="28"/>
                          </w:rPr>
                          <w:t xml:space="preserve"> </w:t>
                        </w:r>
                      </w:p>
                    </w:txbxContent>
                  </v:textbox>
                </v:rect>
                <v:rect id="Rectangle 1100" o:spid="_x0000_s1075" style="position:absolute;left:13218;top:26663;width:598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" filled="f" stroked="f">
                  <v:textbox inset="0,0,0,0">
                    <w:txbxContent>
                      <w:p w14:paraId="7376B3EC" w14:textId="77777777" w:rsidR="005F7CA7" w:rsidRDefault="005F7CA7" w:rsidP="004E367C">
                        <w:r>
                          <w:rPr>
                            <w:sz w:val="24"/>
                          </w:rPr>
                          <w:t xml:space="preserve">Cousin </w:t>
                        </w:r>
                      </w:p>
                    </w:txbxContent>
                  </v:textbox>
                </v:rect>
                <v:rect id="Rectangle 1101" o:spid="_x0000_s1076" style="position:absolute;left:17726;top:26663;width:1174;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" filled="f" stroked="f">
                  <v:textbox inset="0,0,0,0">
                    <w:txbxContent>
                      <w:p w14:paraId="7F85ACF8" w14:textId="77777777" w:rsidR="005F7CA7" w:rsidRDefault="005F7CA7" w:rsidP="004E367C">
                        <w:r>
                          <w:rPr>
                            <w:sz w:val="24"/>
                          </w:rPr>
                          <w:t>A</w:t>
                        </w:r>
                      </w:p>
                    </w:txbxContent>
                  </v:textbox>
                </v:rect>
                <v:rect id="Rectangle 1102" o:spid="_x0000_s1077" style="position:absolute;left:18615;top:2644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" filled="f" stroked="f">
                  <v:textbox inset="0,0,0,0">
                    <w:txbxContent>
                      <w:p w14:paraId="0F8F4530" w14:textId="77777777" w:rsidR="005F7CA7" w:rsidRDefault="005F7CA7" w:rsidP="004E367C">
                        <w:r>
                          <w:rPr>
                            <w:rFonts w:ascii="Times New Roman" w:eastAsia="Times New Roman" w:hAnsi="Times New Roman" w:cs="Times New Roman"/>
                            <w:sz w:val="24"/>
                          </w:rPr>
                          <w:t xml:space="preserve"> </w:t>
                        </w:r>
                      </w:p>
                    </w:txbxContent>
                  </v:textbox>
                </v:rect>
                <v:rect id="Rectangle 1103" o:spid="_x0000_s1078" style="position:absolute;left:22618;top:30985;width:709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" filled="f" stroked="f">
                  <v:textbox inset="0,0,0,0">
                    <w:txbxContent>
                      <w:p w14:paraId="5FEBE9F1" w14:textId="77777777" w:rsidR="005F7CA7" w:rsidRDefault="005F7CA7" w:rsidP="004E367C">
                        <w:r>
                          <w:rPr>
                            <w:sz w:val="24"/>
                          </w:rPr>
                          <w:t>Cousin B</w:t>
                        </w:r>
                      </w:p>
                    </w:txbxContent>
                  </v:textbox>
                </v:rect>
                <v:rect id="Rectangle 1104" o:spid="_x0000_s1079" style="position:absolute;left:27956;top:30770;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" filled="f" stroked="f">
                  <v:textbox inset="0,0,0,0">
                    <w:txbxContent>
                      <w:p w14:paraId="16523186" w14:textId="77777777" w:rsidR="005F7CA7" w:rsidRDefault="005F7CA7" w:rsidP="004E367C">
                        <w:r>
                          <w:rPr>
                            <w:rFonts w:ascii="Times New Roman" w:eastAsia="Times New Roman" w:hAnsi="Times New Roman" w:cs="Times New Roman"/>
                            <w:sz w:val="24"/>
                          </w:rPr>
                          <w:t xml:space="preserve"> </w:t>
                        </w:r>
                      </w:p>
                    </w:txbxContent>
                  </v:textbox>
                </v:rect>
                <v:rect id="Rectangle 1105" o:spid="_x0000_s1080" style="position:absolute;left:42757;top:21170;width:677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" filled="f" stroked="f">
                  <v:textbox inset="0,0,0,0">
                    <w:txbxContent>
                      <w:p w14:paraId="197D58E4" w14:textId="77777777" w:rsidR="005F7CA7" w:rsidRDefault="005F7CA7" w:rsidP="004E367C">
                        <w:r>
                          <w:rPr>
                            <w:sz w:val="24"/>
                          </w:rPr>
                          <w:t>Friend C</w:t>
                        </w:r>
                      </w:p>
                    </w:txbxContent>
                  </v:textbox>
                </v:rect>
                <v:rect id="Rectangle 1106" o:spid="_x0000_s1081" style="position:absolute;left:47868;top:2095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" filled="f" stroked="f">
                  <v:textbox inset="0,0,0,0">
                    <w:txbxContent>
                      <w:p w14:paraId="2A044B81" w14:textId="77777777" w:rsidR="005F7CA7" w:rsidRDefault="005F7CA7" w:rsidP="004E367C">
                        <w:r>
                          <w:rPr>
                            <w:rFonts w:ascii="Times New Roman" w:eastAsia="Times New Roman" w:hAnsi="Times New Roman" w:cs="Times New Roman"/>
                            <w:sz w:val="24"/>
                          </w:rPr>
                          <w:t xml:space="preserve"> </w:t>
                        </w:r>
                      </w:p>
                    </w:txbxContent>
                  </v:textbox>
                </v:rect>
                <v:rect id="Rectangle 1107" o:spid="_x0000_s1082" style="position:absolute;left:45520;top:10182;width:687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" filled="f" stroked="f">
                  <v:textbox inset="0,0,0,0">
                    <w:txbxContent>
                      <w:p w14:paraId="56D28D72" w14:textId="77777777" w:rsidR="005F7CA7" w:rsidRDefault="005F7CA7" w:rsidP="004E367C">
                        <w:r>
                          <w:rPr>
                            <w:sz w:val="24"/>
                          </w:rPr>
                          <w:t>Friend A</w:t>
                        </w:r>
                      </w:p>
                    </w:txbxContent>
                  </v:textbox>
                </v:rect>
                <v:rect id="Rectangle 1108" o:spid="_x0000_s1083" style="position:absolute;left:50698;top:9967;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" filled="f" stroked="f">
                  <v:textbox inset="0,0,0,0">
                    <w:txbxContent>
                      <w:p w14:paraId="38F0D63C" w14:textId="77777777" w:rsidR="005F7CA7" w:rsidRDefault="005F7CA7" w:rsidP="004E367C">
                        <w:r>
                          <w:rPr>
                            <w:rFonts w:ascii="Times New Roman" w:eastAsia="Times New Roman" w:hAnsi="Times New Roman" w:cs="Times New Roman"/>
                            <w:sz w:val="24"/>
                          </w:rPr>
                          <w:t xml:space="preserve"> </w:t>
                        </w:r>
                      </w:p>
                    </w:txbxContent>
                  </v:textbox>
                </v:rect>
                <v:rect id="Rectangle 1109" o:spid="_x0000_s1084" style="position:absolute;left:54444;top:11643;width:680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" filled="f" stroked="f">
                  <v:textbox inset="0,0,0,0">
                    <w:txbxContent>
                      <w:p w14:paraId="5BC40F04" w14:textId="77777777" w:rsidR="005F7CA7" w:rsidRDefault="005F7CA7" w:rsidP="004E367C">
                        <w:r>
                          <w:rPr>
                            <w:sz w:val="24"/>
                          </w:rPr>
                          <w:t>Friend B</w:t>
                        </w:r>
                      </w:p>
                    </w:txbxContent>
                  </v:textbox>
                </v:rect>
                <v:rect id="Rectangle 1110" o:spid="_x0000_s1085" style="position:absolute;left:59559;top:11428;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" filled="f" stroked="f">
                  <v:textbox inset="0,0,0,0">
                    <w:txbxContent>
                      <w:p w14:paraId="6E42D80F" w14:textId="77777777" w:rsidR="005F7CA7" w:rsidRDefault="005F7CA7" w:rsidP="004E367C">
                        <w:r>
                          <w:rPr>
                            <w:rFonts w:ascii="Times New Roman" w:eastAsia="Times New Roman" w:hAnsi="Times New Roman" w:cs="Times New Roman"/>
                            <w:sz w:val="24"/>
                          </w:rPr>
                          <w:t xml:space="preserve"> </w:t>
                        </w:r>
                      </w:p>
                    </w:txbxContent>
                  </v:textbox>
                </v:rect>
                <w10:anchorlock/>
              </v:group>
            </w:pict>
          </mc:Fallback>
        </mc:AlternateContent>
      </w:r>
    </w:p>
    <w:p w14:paraId="2FEBFF44" w14:textId="77777777" w:rsidR="004E367C" w:rsidRPr="004E367C" w:rsidRDefault="004E367C" w:rsidP="004E367C">
      <w:pPr>
        <w:spacing w:after="157"/>
        <w:rPr>
          <w:rFonts w:asciiTheme="minorHAnsi" w:eastAsia="Arial" w:hAnsiTheme="minorHAnsi" w:cstheme="minorHAnsi"/>
          <w:sz w:val="24"/>
          <w:szCs w:val="24"/>
        </w:rPr>
      </w:pPr>
      <w:r w:rsidRPr="004E367C">
        <w:rPr>
          <w:rFonts w:asciiTheme="minorHAnsi" w:eastAsia="Arial" w:hAnsiTheme="minorHAnsi" w:cstheme="minorHAnsi"/>
          <w:b/>
          <w:sz w:val="24"/>
          <w:szCs w:val="24"/>
        </w:rPr>
        <w:t xml:space="preserve"> </w:t>
      </w:r>
    </w:p>
    <w:p w14:paraId="0BACB0FE" w14:textId="77777777" w:rsidR="004E367C" w:rsidRPr="004E367C" w:rsidRDefault="004E367C" w:rsidP="004E367C">
      <w:pPr>
        <w:spacing w:after="186" w:line="251" w:lineRule="auto"/>
        <w:ind w:left="-5" w:right="73" w:hanging="10"/>
        <w:rPr>
          <w:rFonts w:asciiTheme="minorHAnsi" w:eastAsia="Arial" w:hAnsiTheme="minorHAnsi" w:cstheme="minorHAnsi"/>
          <w:sz w:val="24"/>
          <w:szCs w:val="24"/>
        </w:rPr>
      </w:pPr>
      <w:r w:rsidRPr="004E367C">
        <w:rPr>
          <w:rFonts w:asciiTheme="minorHAnsi" w:eastAsia="Arial" w:hAnsiTheme="minorHAnsi" w:cstheme="minorHAnsi"/>
          <w:b/>
          <w:sz w:val="24"/>
          <w:szCs w:val="24"/>
        </w:rPr>
        <w:t>Step 3:</w:t>
      </w:r>
      <w:r w:rsidRPr="004E367C">
        <w:rPr>
          <w:rFonts w:asciiTheme="minorHAnsi" w:eastAsia="Arial" w:hAnsiTheme="minorHAnsi" w:cstheme="minorHAnsi"/>
          <w:sz w:val="24"/>
          <w:szCs w:val="24"/>
        </w:rPr>
        <w:t xml:space="preserve"> Use the map to explore the peer group dynamics with the young person. Ask questions about their friendships; find out more about the dynamics of their relationship, including any positive or negative influences. Examples of questions include: </w:t>
      </w:r>
    </w:p>
    <w:p w14:paraId="7B0EB937" w14:textId="77777777" w:rsidR="004E367C" w:rsidRPr="006F6BD0" w:rsidRDefault="004E367C" w:rsidP="006F6BD0">
      <w:pPr>
        <w:pStyle w:val="ListParagraph"/>
        <w:numPr>
          <w:ilvl w:val="0"/>
          <w:numId w:val="14"/>
        </w:numPr>
        <w:spacing w:after="7" w:line="251" w:lineRule="auto"/>
        <w:ind w:right="73"/>
        <w:rPr>
          <w:rFonts w:asciiTheme="minorHAnsi" w:eastAsia="Arial" w:hAnsiTheme="minorHAnsi" w:cstheme="minorHAnsi"/>
          <w:sz w:val="24"/>
          <w:szCs w:val="24"/>
        </w:rPr>
      </w:pPr>
      <w:r w:rsidRPr="006F6BD0">
        <w:rPr>
          <w:rFonts w:asciiTheme="minorHAnsi" w:eastAsia="Arial" w:hAnsiTheme="minorHAnsi" w:cstheme="minorHAnsi"/>
          <w:sz w:val="24"/>
          <w:szCs w:val="24"/>
        </w:rPr>
        <w:t xml:space="preserve">Who are you closest to? </w:t>
      </w:r>
    </w:p>
    <w:p w14:paraId="7EE474FA" w14:textId="77777777" w:rsidR="004E367C" w:rsidRPr="006F6BD0" w:rsidRDefault="004E367C" w:rsidP="006F6BD0">
      <w:pPr>
        <w:pStyle w:val="ListParagraph"/>
        <w:numPr>
          <w:ilvl w:val="0"/>
          <w:numId w:val="14"/>
        </w:numPr>
        <w:spacing w:after="7" w:line="251" w:lineRule="auto"/>
        <w:ind w:right="73"/>
        <w:rPr>
          <w:rFonts w:asciiTheme="minorHAnsi" w:eastAsia="Arial" w:hAnsiTheme="minorHAnsi" w:cstheme="minorHAnsi"/>
          <w:sz w:val="24"/>
          <w:szCs w:val="24"/>
        </w:rPr>
      </w:pPr>
      <w:r w:rsidRPr="006F6BD0">
        <w:rPr>
          <w:rFonts w:asciiTheme="minorHAnsi" w:eastAsia="Arial" w:hAnsiTheme="minorHAnsi" w:cstheme="minorHAnsi"/>
          <w:sz w:val="24"/>
          <w:szCs w:val="24"/>
        </w:rPr>
        <w:t xml:space="preserve">Who do you spend most time with? </w:t>
      </w:r>
    </w:p>
    <w:p w14:paraId="1D68A0B8" w14:textId="77777777" w:rsidR="004E367C" w:rsidRPr="006F6BD0" w:rsidRDefault="004E367C" w:rsidP="006F6BD0">
      <w:pPr>
        <w:pStyle w:val="ListParagraph"/>
        <w:numPr>
          <w:ilvl w:val="0"/>
          <w:numId w:val="14"/>
        </w:numPr>
        <w:spacing w:after="7" w:line="251" w:lineRule="auto"/>
        <w:ind w:right="73"/>
        <w:rPr>
          <w:rFonts w:asciiTheme="minorHAnsi" w:eastAsia="Arial" w:hAnsiTheme="minorHAnsi" w:cstheme="minorHAnsi"/>
          <w:sz w:val="24"/>
          <w:szCs w:val="24"/>
        </w:rPr>
      </w:pPr>
      <w:r w:rsidRPr="006F6BD0">
        <w:rPr>
          <w:rFonts w:asciiTheme="minorHAnsi" w:eastAsia="Arial" w:hAnsiTheme="minorHAnsi" w:cstheme="minorHAnsi"/>
          <w:sz w:val="24"/>
          <w:szCs w:val="24"/>
        </w:rPr>
        <w:t xml:space="preserve">Who would you say is a positive influence on you? </w:t>
      </w:r>
    </w:p>
    <w:p w14:paraId="51EA7D19" w14:textId="77777777" w:rsidR="004E367C" w:rsidRPr="006F6BD0" w:rsidRDefault="004E367C" w:rsidP="006F6BD0">
      <w:pPr>
        <w:pStyle w:val="ListParagraph"/>
        <w:numPr>
          <w:ilvl w:val="0"/>
          <w:numId w:val="14"/>
        </w:numPr>
        <w:spacing w:after="7" w:line="251" w:lineRule="auto"/>
        <w:ind w:right="73"/>
        <w:rPr>
          <w:rFonts w:asciiTheme="minorHAnsi" w:eastAsia="Arial" w:hAnsiTheme="minorHAnsi" w:cstheme="minorHAnsi"/>
          <w:sz w:val="24"/>
          <w:szCs w:val="24"/>
        </w:rPr>
      </w:pPr>
      <w:r w:rsidRPr="006F6BD0">
        <w:rPr>
          <w:rFonts w:asciiTheme="minorHAnsi" w:eastAsia="Arial" w:hAnsiTheme="minorHAnsi" w:cstheme="minorHAnsi"/>
          <w:sz w:val="24"/>
          <w:szCs w:val="24"/>
        </w:rPr>
        <w:t xml:space="preserve">Are you a positive influence on someone? </w:t>
      </w:r>
    </w:p>
    <w:p w14:paraId="2BCE0226" w14:textId="77777777" w:rsidR="004E367C" w:rsidRPr="006F6BD0" w:rsidRDefault="004E367C" w:rsidP="006F6BD0">
      <w:pPr>
        <w:pStyle w:val="ListParagraph"/>
        <w:numPr>
          <w:ilvl w:val="0"/>
          <w:numId w:val="14"/>
        </w:numPr>
        <w:spacing w:after="7" w:line="251" w:lineRule="auto"/>
        <w:ind w:right="73"/>
        <w:rPr>
          <w:rFonts w:asciiTheme="minorHAnsi" w:eastAsia="Arial" w:hAnsiTheme="minorHAnsi" w:cstheme="minorHAnsi"/>
          <w:sz w:val="24"/>
          <w:szCs w:val="24"/>
        </w:rPr>
      </w:pPr>
      <w:r w:rsidRPr="006F6BD0">
        <w:rPr>
          <w:rFonts w:asciiTheme="minorHAnsi" w:eastAsia="Arial" w:hAnsiTheme="minorHAnsi" w:cstheme="minorHAnsi"/>
          <w:sz w:val="24"/>
          <w:szCs w:val="24"/>
        </w:rPr>
        <w:t xml:space="preserve">Out of all your friends, who would you trust to help you if you were in trouble? </w:t>
      </w:r>
    </w:p>
    <w:p w14:paraId="19352C05" w14:textId="77777777" w:rsidR="004E367C" w:rsidRPr="006F6BD0" w:rsidRDefault="004E367C" w:rsidP="006F6BD0">
      <w:pPr>
        <w:pStyle w:val="ListParagraph"/>
        <w:numPr>
          <w:ilvl w:val="0"/>
          <w:numId w:val="14"/>
        </w:numPr>
        <w:spacing w:after="25" w:line="251" w:lineRule="auto"/>
        <w:ind w:right="73"/>
        <w:rPr>
          <w:rFonts w:asciiTheme="minorHAnsi" w:eastAsia="Arial" w:hAnsiTheme="minorHAnsi" w:cstheme="minorHAnsi"/>
          <w:sz w:val="24"/>
          <w:szCs w:val="24"/>
        </w:rPr>
      </w:pPr>
      <w:r w:rsidRPr="006F6BD0">
        <w:rPr>
          <w:rFonts w:asciiTheme="minorHAnsi" w:eastAsia="Arial" w:hAnsiTheme="minorHAnsi" w:cstheme="minorHAnsi"/>
          <w:sz w:val="24"/>
          <w:szCs w:val="24"/>
        </w:rPr>
        <w:t xml:space="preserve">Out of this group, are there any friends that your parent/carer/teacher would say has a negative influence on you?  </w:t>
      </w:r>
    </w:p>
    <w:p w14:paraId="27E688D8" w14:textId="77777777" w:rsidR="004E367C" w:rsidRPr="006F6BD0" w:rsidRDefault="004E367C" w:rsidP="006F6BD0">
      <w:pPr>
        <w:pStyle w:val="ListParagraph"/>
        <w:numPr>
          <w:ilvl w:val="0"/>
          <w:numId w:val="14"/>
        </w:numPr>
        <w:spacing w:after="22" w:line="251" w:lineRule="auto"/>
        <w:ind w:right="73"/>
        <w:rPr>
          <w:rFonts w:asciiTheme="minorHAnsi" w:eastAsia="Arial" w:hAnsiTheme="minorHAnsi" w:cstheme="minorHAnsi"/>
          <w:sz w:val="24"/>
          <w:szCs w:val="24"/>
        </w:rPr>
      </w:pPr>
      <w:r w:rsidRPr="006F6BD0">
        <w:rPr>
          <w:rFonts w:asciiTheme="minorHAnsi" w:eastAsia="Arial" w:hAnsiTheme="minorHAnsi" w:cstheme="minorHAnsi"/>
          <w:sz w:val="24"/>
          <w:szCs w:val="24"/>
        </w:rPr>
        <w:t xml:space="preserve">Do you think you have influence over anyone? </w:t>
      </w:r>
    </w:p>
    <w:p w14:paraId="521C95D1" w14:textId="77777777" w:rsidR="004E367C" w:rsidRPr="006F6BD0" w:rsidRDefault="004E367C" w:rsidP="006F6BD0">
      <w:pPr>
        <w:pStyle w:val="ListParagraph"/>
        <w:numPr>
          <w:ilvl w:val="0"/>
          <w:numId w:val="14"/>
        </w:numPr>
        <w:spacing w:after="7" w:line="251" w:lineRule="auto"/>
        <w:ind w:right="73"/>
        <w:rPr>
          <w:rFonts w:asciiTheme="minorHAnsi" w:eastAsia="Arial" w:hAnsiTheme="minorHAnsi" w:cstheme="minorHAnsi"/>
          <w:sz w:val="24"/>
          <w:szCs w:val="24"/>
        </w:rPr>
      </w:pPr>
      <w:r w:rsidRPr="006F6BD0">
        <w:rPr>
          <w:rFonts w:asciiTheme="minorHAnsi" w:eastAsia="Arial" w:hAnsiTheme="minorHAnsi" w:cstheme="minorHAnsi"/>
          <w:sz w:val="24"/>
          <w:szCs w:val="24"/>
        </w:rPr>
        <w:t xml:space="preserve">Are you friends’ parents/carers happy for you to spend time together? </w:t>
      </w:r>
    </w:p>
    <w:p w14:paraId="264940B5" w14:textId="77777777" w:rsidR="006F6BD0" w:rsidRDefault="004E367C" w:rsidP="006F6BD0">
      <w:pPr>
        <w:pStyle w:val="ListParagraph"/>
        <w:numPr>
          <w:ilvl w:val="0"/>
          <w:numId w:val="14"/>
        </w:numPr>
        <w:spacing w:after="148" w:line="251" w:lineRule="auto"/>
        <w:ind w:right="73"/>
        <w:rPr>
          <w:rFonts w:asciiTheme="minorHAnsi" w:eastAsia="Arial" w:hAnsiTheme="minorHAnsi" w:cstheme="minorHAnsi"/>
          <w:sz w:val="24"/>
          <w:szCs w:val="24"/>
        </w:rPr>
      </w:pPr>
      <w:r w:rsidRPr="006F6BD0">
        <w:rPr>
          <w:rFonts w:asciiTheme="minorHAnsi" w:eastAsia="Arial" w:hAnsiTheme="minorHAnsi" w:cstheme="minorHAnsi"/>
          <w:sz w:val="24"/>
          <w:szCs w:val="24"/>
        </w:rPr>
        <w:t xml:space="preserve">Do your parents/carers know your friends or their parents/carers? </w:t>
      </w:r>
    </w:p>
    <w:p w14:paraId="555B38C1" w14:textId="600BDB7A" w:rsidR="004E367C" w:rsidRPr="006F6BD0" w:rsidRDefault="004E367C" w:rsidP="006F6BD0">
      <w:pPr>
        <w:pStyle w:val="ListParagraph"/>
        <w:numPr>
          <w:ilvl w:val="0"/>
          <w:numId w:val="14"/>
        </w:numPr>
        <w:spacing w:after="148" w:line="251" w:lineRule="auto"/>
        <w:ind w:right="73"/>
        <w:rPr>
          <w:rFonts w:asciiTheme="minorHAnsi" w:eastAsia="Arial" w:hAnsiTheme="minorHAnsi" w:cstheme="minorHAnsi"/>
          <w:sz w:val="24"/>
          <w:szCs w:val="24"/>
        </w:rPr>
      </w:pPr>
      <w:r w:rsidRPr="006F6BD0">
        <w:rPr>
          <w:rFonts w:asciiTheme="minorHAnsi" w:eastAsia="Arial" w:hAnsiTheme="minorHAnsi" w:cstheme="minorHAnsi"/>
          <w:sz w:val="24"/>
          <w:szCs w:val="24"/>
        </w:rPr>
        <w:t xml:space="preserve">Have you ever got into trouble (at school, with the police, at youth club, etc.) with any of your friends?  </w:t>
      </w:r>
    </w:p>
    <w:p w14:paraId="279D3089" w14:textId="77777777" w:rsidR="004E367C" w:rsidRPr="004E367C" w:rsidRDefault="004E367C" w:rsidP="004E367C">
      <w:pPr>
        <w:spacing w:after="5" w:line="256" w:lineRule="auto"/>
        <w:rPr>
          <w:rFonts w:asciiTheme="minorHAnsi" w:eastAsia="Arial" w:hAnsiTheme="minorHAnsi" w:cstheme="minorHAnsi"/>
          <w:sz w:val="24"/>
          <w:szCs w:val="24"/>
        </w:rPr>
      </w:pPr>
      <w:r w:rsidRPr="004E367C">
        <w:rPr>
          <w:rFonts w:asciiTheme="minorHAnsi" w:eastAsia="Arial" w:hAnsiTheme="minorHAnsi" w:cstheme="minorHAnsi"/>
          <w:b/>
          <w:i/>
          <w:sz w:val="24"/>
          <w:szCs w:val="24"/>
        </w:rPr>
        <w:t xml:space="preserve">As well as being an information gathering tool, this exercise can form an intervention tool with an individual, by including an additional step 4: </w:t>
      </w:r>
    </w:p>
    <w:p w14:paraId="545BCB3D" w14:textId="77777777" w:rsidR="004E367C" w:rsidRPr="004E367C" w:rsidRDefault="004E367C" w:rsidP="004E367C">
      <w:pPr>
        <w:spacing w:after="2"/>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 </w:t>
      </w:r>
    </w:p>
    <w:p w14:paraId="6090CA56" w14:textId="77777777" w:rsidR="004E367C" w:rsidRPr="004E367C" w:rsidRDefault="004E367C" w:rsidP="004E367C">
      <w:pPr>
        <w:spacing w:after="9" w:line="251" w:lineRule="auto"/>
        <w:ind w:left="-5" w:right="73" w:hanging="10"/>
        <w:rPr>
          <w:rFonts w:asciiTheme="minorHAnsi" w:eastAsia="Arial" w:hAnsiTheme="minorHAnsi" w:cstheme="minorHAnsi"/>
          <w:sz w:val="24"/>
          <w:szCs w:val="24"/>
        </w:rPr>
      </w:pPr>
      <w:r w:rsidRPr="004E367C">
        <w:rPr>
          <w:rFonts w:asciiTheme="minorHAnsi" w:eastAsia="Arial" w:hAnsiTheme="minorHAnsi" w:cstheme="minorHAnsi"/>
          <w:b/>
          <w:sz w:val="24"/>
          <w:szCs w:val="24"/>
        </w:rPr>
        <w:t>Step 4:</w:t>
      </w:r>
      <w:r w:rsidRPr="004E367C">
        <w:rPr>
          <w:rFonts w:asciiTheme="minorHAnsi" w:eastAsia="Arial" w:hAnsiTheme="minorHAnsi" w:cstheme="minorHAnsi"/>
          <w:sz w:val="24"/>
          <w:szCs w:val="24"/>
        </w:rPr>
        <w:t xml:space="preserve"> With the young person, think through strategies that will support them to build on the strengths in their peer group and to reduce the harm. For example, if the exercise has demonstrated that loyalty to a particular friend or group is causing young people to get into trouble with the police or teachers, are there ways that the young person can maintain that loyalty and friendship without engaging in negative activities? E.g. putting an agreement </w:t>
      </w:r>
      <w:r w:rsidRPr="004E367C">
        <w:rPr>
          <w:rFonts w:asciiTheme="minorHAnsi" w:eastAsia="Arial" w:hAnsiTheme="minorHAnsi" w:cstheme="minorHAnsi"/>
          <w:sz w:val="24"/>
          <w:szCs w:val="24"/>
        </w:rPr>
        <w:lastRenderedPageBreak/>
        <w:t>into place with their education establishment or their youth club for them to leave at a different time from their peers.</w:t>
      </w:r>
      <w:r w:rsidRPr="004E367C">
        <w:rPr>
          <w:rFonts w:asciiTheme="minorHAnsi" w:eastAsia="Arial" w:hAnsiTheme="minorHAnsi" w:cstheme="minorHAnsi"/>
          <w:i/>
          <w:sz w:val="24"/>
          <w:szCs w:val="24"/>
        </w:rPr>
        <w:t xml:space="preserve"> </w:t>
      </w:r>
    </w:p>
    <w:p w14:paraId="2DAF23A7" w14:textId="77777777" w:rsidR="004E367C" w:rsidRPr="004E367C" w:rsidRDefault="004E367C" w:rsidP="004E367C">
      <w:pPr>
        <w:spacing w:after="0"/>
        <w:rPr>
          <w:rFonts w:asciiTheme="minorHAnsi" w:eastAsia="Arial" w:hAnsiTheme="minorHAnsi" w:cstheme="minorHAnsi"/>
          <w:sz w:val="24"/>
          <w:szCs w:val="24"/>
        </w:rPr>
      </w:pPr>
      <w:r w:rsidRPr="004E367C">
        <w:rPr>
          <w:rFonts w:asciiTheme="minorHAnsi" w:eastAsia="Arial" w:hAnsiTheme="minorHAnsi" w:cstheme="minorHAnsi"/>
          <w:sz w:val="24"/>
          <w:szCs w:val="24"/>
        </w:rPr>
        <w:t xml:space="preserve"> </w:t>
      </w:r>
    </w:p>
    <w:p w14:paraId="39AB5327" w14:textId="41EFC504" w:rsidR="00F461B0" w:rsidRDefault="00F461B0" w:rsidP="00436C0E">
      <w:pPr>
        <w:spacing w:after="0" w:line="254" w:lineRule="auto"/>
        <w:ind w:right="108"/>
        <w:rPr>
          <w:rFonts w:asciiTheme="minorHAnsi" w:hAnsiTheme="minorHAnsi" w:cstheme="minorHAnsi"/>
          <w:b/>
          <w:bCs/>
          <w:color w:val="auto"/>
          <w:sz w:val="24"/>
          <w:szCs w:val="24"/>
        </w:rPr>
      </w:pPr>
    </w:p>
    <w:p w14:paraId="378293CC" w14:textId="5F48325F" w:rsidR="00DD0496" w:rsidRPr="00E15DEE" w:rsidRDefault="00DD0496" w:rsidP="00E15DEE">
      <w:pPr>
        <w:spacing w:after="0" w:line="254" w:lineRule="auto"/>
        <w:ind w:right="108"/>
        <w:rPr>
          <w:rFonts w:asciiTheme="minorHAnsi" w:hAnsiTheme="minorHAnsi" w:cstheme="minorHAnsi"/>
          <w:b/>
          <w:bCs/>
          <w:color w:val="auto"/>
          <w:sz w:val="24"/>
          <w:szCs w:val="24"/>
        </w:rPr>
      </w:pPr>
      <w:r>
        <w:rPr>
          <w:rFonts w:asciiTheme="minorHAnsi" w:hAnsiTheme="minorHAnsi" w:cstheme="minorHAnsi"/>
          <w:b/>
          <w:bCs/>
          <w:color w:val="auto"/>
          <w:sz w:val="24"/>
          <w:szCs w:val="24"/>
        </w:rPr>
        <w:t>Appendix D</w:t>
      </w:r>
      <w:r w:rsidR="00E15DEE">
        <w:rPr>
          <w:rFonts w:asciiTheme="minorHAnsi" w:hAnsiTheme="minorHAnsi" w:cstheme="minorHAnsi"/>
          <w:b/>
          <w:bCs/>
          <w:color w:val="auto"/>
          <w:sz w:val="24"/>
          <w:szCs w:val="24"/>
        </w:rPr>
        <w:t xml:space="preserve"> </w:t>
      </w:r>
      <w:r w:rsidRPr="001F1832">
        <w:rPr>
          <w:rFonts w:ascii="Arial" w:hAnsi="Arial" w:cs="Arial"/>
          <w:b/>
        </w:rPr>
        <w:t xml:space="preserve">Safety Mapping Exercise </w:t>
      </w:r>
    </w:p>
    <w:p w14:paraId="276CD858" w14:textId="25D68DB1" w:rsidR="00DD0496" w:rsidRPr="00E15DEE" w:rsidRDefault="00DD0496" w:rsidP="00DD0496">
      <w:pPr>
        <w:jc w:val="both"/>
        <w:rPr>
          <w:rFonts w:asciiTheme="minorHAnsi" w:hAnsiTheme="minorHAnsi" w:cstheme="minorHAnsi"/>
          <w:sz w:val="24"/>
          <w:szCs w:val="24"/>
        </w:rPr>
      </w:pPr>
      <w:r w:rsidRPr="00E15DEE">
        <w:rPr>
          <w:rFonts w:asciiTheme="minorHAnsi" w:hAnsiTheme="minorHAnsi" w:cstheme="minorHAnsi"/>
          <w:sz w:val="24"/>
          <w:szCs w:val="24"/>
        </w:rPr>
        <w:t>The aim is to work with young people to identify areas of safety and risk and to use this information to form the basis of a safety plan.</w:t>
      </w:r>
    </w:p>
    <w:p w14:paraId="15B47CA4" w14:textId="77777777" w:rsidR="00DD0496" w:rsidRPr="00E15DEE" w:rsidRDefault="00DD0496" w:rsidP="00DD0496">
      <w:pPr>
        <w:pStyle w:val="ListParagraph"/>
        <w:numPr>
          <w:ilvl w:val="0"/>
          <w:numId w:val="15"/>
        </w:numPr>
        <w:jc w:val="both"/>
        <w:rPr>
          <w:rFonts w:asciiTheme="minorHAnsi" w:hAnsiTheme="minorHAnsi" w:cstheme="minorHAnsi"/>
          <w:sz w:val="24"/>
          <w:szCs w:val="24"/>
        </w:rPr>
      </w:pPr>
      <w:r w:rsidRPr="00E15DEE">
        <w:rPr>
          <w:rFonts w:asciiTheme="minorHAnsi" w:hAnsiTheme="minorHAnsi" w:cstheme="minorHAnsi"/>
          <w:sz w:val="24"/>
          <w:szCs w:val="24"/>
        </w:rPr>
        <w:t>To begin, print a large map of the local area on A3.</w:t>
      </w:r>
    </w:p>
    <w:p w14:paraId="481E5CCB" w14:textId="77777777" w:rsidR="00DD0496" w:rsidRPr="00E15DEE" w:rsidRDefault="00DD0496" w:rsidP="00DD0496">
      <w:pPr>
        <w:pStyle w:val="ListParagraph"/>
        <w:numPr>
          <w:ilvl w:val="0"/>
          <w:numId w:val="15"/>
        </w:numPr>
        <w:jc w:val="both"/>
        <w:rPr>
          <w:rFonts w:asciiTheme="minorHAnsi" w:hAnsiTheme="minorHAnsi" w:cstheme="minorHAnsi"/>
          <w:sz w:val="24"/>
          <w:szCs w:val="24"/>
        </w:rPr>
      </w:pPr>
      <w:r w:rsidRPr="00E15DEE">
        <w:rPr>
          <w:rFonts w:asciiTheme="minorHAnsi" w:hAnsiTheme="minorHAnsi" w:cstheme="minorHAnsi"/>
          <w:sz w:val="24"/>
          <w:szCs w:val="24"/>
        </w:rPr>
        <w:t xml:space="preserve">Bring some stickers – green, orange and red that can be used to mark the map or some coloured pens. </w:t>
      </w:r>
    </w:p>
    <w:p w14:paraId="4FDAC0F2" w14:textId="43E748B0" w:rsidR="00DD0496" w:rsidRPr="00E15DEE" w:rsidRDefault="00DD0496" w:rsidP="00DD0496">
      <w:pPr>
        <w:pStyle w:val="ListParagraph"/>
        <w:numPr>
          <w:ilvl w:val="0"/>
          <w:numId w:val="15"/>
        </w:numPr>
        <w:jc w:val="both"/>
        <w:rPr>
          <w:rFonts w:asciiTheme="minorHAnsi" w:hAnsiTheme="minorHAnsi" w:cstheme="minorHAnsi"/>
          <w:sz w:val="24"/>
          <w:szCs w:val="24"/>
        </w:rPr>
      </w:pPr>
      <w:r w:rsidRPr="00E15DEE">
        <w:rPr>
          <w:rFonts w:asciiTheme="minorHAnsi" w:hAnsiTheme="minorHAnsi" w:cstheme="minorHAnsi"/>
          <w:sz w:val="24"/>
          <w:szCs w:val="24"/>
        </w:rPr>
        <w:t xml:space="preserve">Print </w:t>
      </w:r>
      <w:r w:rsidR="003D6CAB" w:rsidRPr="00E15DEE">
        <w:rPr>
          <w:rFonts w:asciiTheme="minorHAnsi" w:hAnsiTheme="minorHAnsi" w:cstheme="minorHAnsi"/>
          <w:sz w:val="24"/>
          <w:szCs w:val="24"/>
        </w:rPr>
        <w:t>T</w:t>
      </w:r>
      <w:r w:rsidRPr="00E15DEE">
        <w:rPr>
          <w:rFonts w:asciiTheme="minorHAnsi" w:hAnsiTheme="minorHAnsi" w:cstheme="minorHAnsi"/>
          <w:sz w:val="24"/>
          <w:szCs w:val="24"/>
        </w:rPr>
        <w:t>he safety planning sheet.</w:t>
      </w:r>
    </w:p>
    <w:p w14:paraId="1628DEA8" w14:textId="1DCA890B" w:rsidR="00DD0496" w:rsidRPr="00E15DEE" w:rsidRDefault="00DD0496" w:rsidP="00DD0496">
      <w:pPr>
        <w:jc w:val="both"/>
        <w:rPr>
          <w:rFonts w:asciiTheme="minorHAnsi" w:hAnsiTheme="minorHAnsi" w:cstheme="minorHAnsi"/>
          <w:sz w:val="24"/>
          <w:szCs w:val="24"/>
        </w:rPr>
      </w:pPr>
      <w:r w:rsidRPr="00E15DEE">
        <w:rPr>
          <w:rFonts w:asciiTheme="minorHAnsi" w:hAnsiTheme="minorHAnsi" w:cstheme="minorHAnsi"/>
          <w:sz w:val="24"/>
          <w:szCs w:val="24"/>
        </w:rPr>
        <w:t xml:space="preserve">Working with your young person, go through the map and ask them about where they feel safe, could be safe and feel unsafe. For each area put a coloured sticker on the map. </w:t>
      </w:r>
    </w:p>
    <w:p w14:paraId="43710AE7" w14:textId="77777777" w:rsidR="00E15DEE" w:rsidRPr="00E15DEE" w:rsidRDefault="00DD0496" w:rsidP="00DD0496">
      <w:pPr>
        <w:jc w:val="both"/>
        <w:rPr>
          <w:rFonts w:asciiTheme="minorHAnsi" w:hAnsiTheme="minorHAnsi" w:cstheme="minorHAnsi"/>
          <w:b/>
          <w:color w:val="FF0000"/>
          <w:sz w:val="24"/>
          <w:szCs w:val="24"/>
        </w:rPr>
      </w:pPr>
      <w:r w:rsidRPr="00E15DEE">
        <w:rPr>
          <w:rFonts w:asciiTheme="minorHAnsi" w:hAnsiTheme="minorHAnsi" w:cstheme="minorHAnsi"/>
          <w:b/>
          <w:color w:val="FF0000"/>
          <w:sz w:val="24"/>
          <w:szCs w:val="24"/>
        </w:rPr>
        <w:t>RED</w:t>
      </w:r>
      <w:r w:rsidR="00E15DEE" w:rsidRPr="00E15DEE">
        <w:rPr>
          <w:rFonts w:asciiTheme="minorHAnsi" w:hAnsiTheme="minorHAnsi" w:cstheme="minorHAnsi"/>
          <w:b/>
          <w:color w:val="FF0000"/>
          <w:sz w:val="24"/>
          <w:szCs w:val="24"/>
        </w:rPr>
        <w:t xml:space="preserve"> – I do not feel safe in this area</w:t>
      </w:r>
    </w:p>
    <w:p w14:paraId="221251FC" w14:textId="77777777" w:rsidR="00E15DEE" w:rsidRPr="00E15DEE" w:rsidRDefault="00DD0496" w:rsidP="00DD0496">
      <w:pPr>
        <w:jc w:val="both"/>
        <w:rPr>
          <w:rFonts w:asciiTheme="minorHAnsi" w:hAnsiTheme="minorHAnsi" w:cstheme="minorHAnsi"/>
          <w:b/>
          <w:sz w:val="24"/>
          <w:szCs w:val="24"/>
        </w:rPr>
      </w:pPr>
      <w:r w:rsidRPr="00E15DEE">
        <w:rPr>
          <w:rFonts w:asciiTheme="minorHAnsi" w:hAnsiTheme="minorHAnsi" w:cstheme="minorHAnsi"/>
          <w:b/>
          <w:color w:val="FFC000" w:themeColor="accent4"/>
          <w:sz w:val="24"/>
          <w:szCs w:val="24"/>
        </w:rPr>
        <w:t>AMBER</w:t>
      </w:r>
      <w:r w:rsidR="00E15DEE" w:rsidRPr="00E15DEE">
        <w:rPr>
          <w:rFonts w:asciiTheme="minorHAnsi" w:hAnsiTheme="minorHAnsi" w:cstheme="minorHAnsi"/>
          <w:b/>
          <w:sz w:val="24"/>
          <w:szCs w:val="24"/>
        </w:rPr>
        <w:t xml:space="preserve"> </w:t>
      </w:r>
      <w:r w:rsidR="00E15DEE" w:rsidRPr="00E15DEE">
        <w:rPr>
          <w:rFonts w:asciiTheme="minorHAnsi" w:hAnsiTheme="minorHAnsi" w:cstheme="minorHAnsi"/>
          <w:b/>
          <w:color w:val="FFC000" w:themeColor="accent4"/>
          <w:sz w:val="24"/>
          <w:szCs w:val="24"/>
        </w:rPr>
        <w:t>– I could be safe in this area</w:t>
      </w:r>
    </w:p>
    <w:p w14:paraId="4AEE1D19" w14:textId="6F7C886D" w:rsidR="00DD0496" w:rsidRPr="00E15DEE" w:rsidRDefault="00DD0496" w:rsidP="00DD0496">
      <w:pPr>
        <w:jc w:val="both"/>
        <w:rPr>
          <w:rFonts w:asciiTheme="minorHAnsi" w:hAnsiTheme="minorHAnsi" w:cstheme="minorHAnsi"/>
          <w:b/>
          <w:sz w:val="24"/>
          <w:szCs w:val="24"/>
        </w:rPr>
      </w:pPr>
      <w:r w:rsidRPr="00E15DEE">
        <w:rPr>
          <w:rFonts w:asciiTheme="minorHAnsi" w:hAnsiTheme="minorHAnsi" w:cstheme="minorHAnsi"/>
          <w:b/>
          <w:color w:val="00B050"/>
          <w:sz w:val="24"/>
          <w:szCs w:val="24"/>
        </w:rPr>
        <w:t>GREE</w:t>
      </w:r>
      <w:r w:rsidR="00E15DEE" w:rsidRPr="00E15DEE">
        <w:rPr>
          <w:rFonts w:asciiTheme="minorHAnsi" w:hAnsiTheme="minorHAnsi" w:cstheme="minorHAnsi"/>
          <w:b/>
          <w:color w:val="00B050"/>
          <w:sz w:val="24"/>
          <w:szCs w:val="24"/>
        </w:rPr>
        <w:t xml:space="preserve">N - </w:t>
      </w:r>
      <w:r w:rsidRPr="00E15DEE">
        <w:rPr>
          <w:rFonts w:asciiTheme="minorHAnsi" w:hAnsiTheme="minorHAnsi" w:cstheme="minorHAnsi"/>
          <w:b/>
          <w:color w:val="00B050"/>
          <w:sz w:val="24"/>
          <w:szCs w:val="24"/>
        </w:rPr>
        <w:t>I feel safe in this area.</w:t>
      </w:r>
    </w:p>
    <w:p w14:paraId="2BDF1ACE" w14:textId="77777777" w:rsidR="00DD0496" w:rsidRPr="00E15DEE" w:rsidRDefault="00DD0496" w:rsidP="00DD0496">
      <w:pPr>
        <w:jc w:val="both"/>
        <w:rPr>
          <w:rFonts w:asciiTheme="minorHAnsi" w:hAnsiTheme="minorHAnsi" w:cstheme="minorHAnsi"/>
          <w:sz w:val="24"/>
          <w:szCs w:val="24"/>
        </w:rPr>
      </w:pPr>
      <w:r w:rsidRPr="00E15DEE">
        <w:rPr>
          <w:rFonts w:asciiTheme="minorHAnsi" w:hAnsiTheme="minorHAnsi" w:cstheme="minorHAnsi"/>
          <w:sz w:val="24"/>
          <w:szCs w:val="24"/>
        </w:rPr>
        <w:t xml:space="preserve">This could include whole areas or be as specific as certain streets, parks or shops. Using this exercise try and start a conversation with the young person about why they feel safe or unsafe there. This might include information about people or types of harm there. </w:t>
      </w:r>
    </w:p>
    <w:p w14:paraId="291418B2" w14:textId="4C2EA9BB" w:rsidR="00DD0496" w:rsidRPr="00E15DEE" w:rsidRDefault="006E6604" w:rsidP="00DD0496">
      <w:pPr>
        <w:jc w:val="both"/>
        <w:rPr>
          <w:rFonts w:asciiTheme="minorHAnsi" w:hAnsiTheme="minorHAnsi" w:cstheme="minorHAnsi"/>
          <w:sz w:val="24"/>
          <w:szCs w:val="24"/>
        </w:rPr>
      </w:pPr>
      <w:r>
        <w:rPr>
          <w:rFonts w:asciiTheme="minorHAnsi" w:hAnsiTheme="minorHAnsi" w:cstheme="minorHAnsi"/>
          <w:sz w:val="24"/>
          <w:szCs w:val="24"/>
        </w:rPr>
        <w:t>S</w:t>
      </w:r>
      <w:r w:rsidR="00DD0496" w:rsidRPr="00E15DEE">
        <w:rPr>
          <w:rFonts w:asciiTheme="minorHAnsi" w:hAnsiTheme="minorHAnsi" w:cstheme="minorHAnsi"/>
          <w:sz w:val="24"/>
          <w:szCs w:val="24"/>
        </w:rPr>
        <w:t>tart writing down the locations where the young person feels safe or unsafe and the reasons for this. Once you have completed the assessment of risk, working with the young person, start to develop a safety plan for them. This means helping them to consider who or what to do if they feel unsafe. For example, taking a location they have identified as ‘red’ you could ask them the following questions:</w:t>
      </w:r>
    </w:p>
    <w:p w14:paraId="03041F90" w14:textId="77777777" w:rsidR="00DD0496" w:rsidRPr="00E15DEE" w:rsidRDefault="00DD0496" w:rsidP="00DD0496">
      <w:pPr>
        <w:pStyle w:val="ListParagraph"/>
        <w:numPr>
          <w:ilvl w:val="0"/>
          <w:numId w:val="16"/>
        </w:numPr>
        <w:jc w:val="both"/>
        <w:rPr>
          <w:rFonts w:asciiTheme="minorHAnsi" w:hAnsiTheme="minorHAnsi" w:cstheme="minorHAnsi"/>
          <w:sz w:val="24"/>
          <w:szCs w:val="24"/>
        </w:rPr>
      </w:pPr>
      <w:r w:rsidRPr="00E15DEE">
        <w:rPr>
          <w:rFonts w:asciiTheme="minorHAnsi" w:hAnsiTheme="minorHAnsi" w:cstheme="minorHAnsi"/>
          <w:sz w:val="24"/>
          <w:szCs w:val="24"/>
        </w:rPr>
        <w:t>What would they do if they feel unsafe?</w:t>
      </w:r>
    </w:p>
    <w:p w14:paraId="503B81F2" w14:textId="77777777" w:rsidR="00DD0496" w:rsidRPr="00E15DEE" w:rsidRDefault="00DD0496" w:rsidP="00DD0496">
      <w:pPr>
        <w:pStyle w:val="ListParagraph"/>
        <w:numPr>
          <w:ilvl w:val="0"/>
          <w:numId w:val="16"/>
        </w:numPr>
        <w:jc w:val="both"/>
        <w:rPr>
          <w:rFonts w:asciiTheme="minorHAnsi" w:hAnsiTheme="minorHAnsi" w:cstheme="minorHAnsi"/>
          <w:sz w:val="24"/>
          <w:szCs w:val="24"/>
        </w:rPr>
      </w:pPr>
      <w:r w:rsidRPr="00E15DEE">
        <w:rPr>
          <w:rFonts w:asciiTheme="minorHAnsi" w:hAnsiTheme="minorHAnsi" w:cstheme="minorHAnsi"/>
          <w:sz w:val="24"/>
          <w:szCs w:val="24"/>
        </w:rPr>
        <w:t>Is there anyone they know there who they could go to for help?</w:t>
      </w:r>
    </w:p>
    <w:p w14:paraId="15F50852" w14:textId="77777777" w:rsidR="00DD0496" w:rsidRPr="00E15DEE" w:rsidRDefault="00DD0496" w:rsidP="00DD0496">
      <w:pPr>
        <w:pStyle w:val="ListParagraph"/>
        <w:numPr>
          <w:ilvl w:val="0"/>
          <w:numId w:val="16"/>
        </w:numPr>
        <w:jc w:val="both"/>
        <w:rPr>
          <w:rFonts w:asciiTheme="minorHAnsi" w:hAnsiTheme="minorHAnsi" w:cstheme="minorHAnsi"/>
          <w:sz w:val="24"/>
          <w:szCs w:val="24"/>
        </w:rPr>
      </w:pPr>
      <w:r w:rsidRPr="00E15DEE">
        <w:rPr>
          <w:rFonts w:asciiTheme="minorHAnsi" w:hAnsiTheme="minorHAnsi" w:cstheme="minorHAnsi"/>
          <w:sz w:val="24"/>
          <w:szCs w:val="24"/>
        </w:rPr>
        <w:t>What would they expect that person to do to help keep them safe?</w:t>
      </w:r>
    </w:p>
    <w:p w14:paraId="744CEF61" w14:textId="77777777" w:rsidR="00DD0496" w:rsidRPr="00E15DEE" w:rsidRDefault="00DD0496" w:rsidP="00DD0496">
      <w:pPr>
        <w:pStyle w:val="ListParagraph"/>
        <w:numPr>
          <w:ilvl w:val="0"/>
          <w:numId w:val="16"/>
        </w:numPr>
        <w:jc w:val="both"/>
        <w:rPr>
          <w:rFonts w:asciiTheme="minorHAnsi" w:hAnsiTheme="minorHAnsi" w:cstheme="minorHAnsi"/>
          <w:sz w:val="24"/>
          <w:szCs w:val="24"/>
        </w:rPr>
      </w:pPr>
      <w:r w:rsidRPr="00E15DEE">
        <w:rPr>
          <w:rFonts w:asciiTheme="minorHAnsi" w:hAnsiTheme="minorHAnsi" w:cstheme="minorHAnsi"/>
          <w:sz w:val="24"/>
          <w:szCs w:val="24"/>
        </w:rPr>
        <w:t>Do they have contact details accessible?</w:t>
      </w:r>
    </w:p>
    <w:p w14:paraId="74559A93" w14:textId="3D2AF061" w:rsidR="00DD0496" w:rsidRPr="00E15DEE" w:rsidRDefault="00DD0496" w:rsidP="00E15DEE">
      <w:pPr>
        <w:jc w:val="both"/>
        <w:rPr>
          <w:rFonts w:ascii="Arial" w:hAnsi="Arial" w:cs="Arial"/>
        </w:rPr>
      </w:pPr>
      <w:r w:rsidRPr="00E15DEE">
        <w:rPr>
          <w:rFonts w:asciiTheme="minorHAnsi" w:hAnsiTheme="minorHAnsi" w:cstheme="minorHAnsi"/>
          <w:sz w:val="24"/>
          <w:szCs w:val="24"/>
        </w:rPr>
        <w:t>Once you have completed</w:t>
      </w:r>
      <w:r w:rsidR="00E15DEE">
        <w:rPr>
          <w:rFonts w:asciiTheme="minorHAnsi" w:hAnsiTheme="minorHAnsi" w:cstheme="minorHAnsi"/>
          <w:sz w:val="24"/>
          <w:szCs w:val="24"/>
        </w:rPr>
        <w:t>,</w:t>
      </w:r>
      <w:r w:rsidRPr="00E15DEE">
        <w:rPr>
          <w:rFonts w:asciiTheme="minorHAnsi" w:hAnsiTheme="minorHAnsi" w:cstheme="minorHAnsi"/>
          <w:sz w:val="24"/>
          <w:szCs w:val="24"/>
        </w:rPr>
        <w:t xml:space="preserve"> develop a safety plan with the young person and helped them to think through areas of safety and risk. However</w:t>
      </w:r>
      <w:r w:rsidR="00E15DEE">
        <w:rPr>
          <w:rFonts w:asciiTheme="minorHAnsi" w:hAnsiTheme="minorHAnsi" w:cstheme="minorHAnsi"/>
          <w:sz w:val="24"/>
          <w:szCs w:val="24"/>
        </w:rPr>
        <w:t>,</w:t>
      </w:r>
      <w:r w:rsidRPr="00E15DEE">
        <w:rPr>
          <w:rFonts w:asciiTheme="minorHAnsi" w:hAnsiTheme="minorHAnsi" w:cstheme="minorHAnsi"/>
          <w:sz w:val="24"/>
          <w:szCs w:val="24"/>
        </w:rPr>
        <w:t xml:space="preserve"> it is important that this does not end at this point. It is crucial that, in the case where young people do identify unsafe places, you work with other practitioners and services to consider ways to make them safer. This might include working with local park wardens, youth workers, licensing, police or the voluntary sector. </w:t>
      </w:r>
    </w:p>
    <w:p w14:paraId="1318012D" w14:textId="35324167" w:rsidR="00DD0496" w:rsidRPr="00E15DEE" w:rsidRDefault="00DD0496" w:rsidP="00DD0496">
      <w:pPr>
        <w:jc w:val="both"/>
        <w:rPr>
          <w:rFonts w:asciiTheme="minorHAnsi" w:hAnsiTheme="minorHAnsi" w:cstheme="minorHAnsi"/>
          <w:sz w:val="24"/>
          <w:szCs w:val="24"/>
        </w:rPr>
      </w:pPr>
      <w:r w:rsidRPr="00E15DEE">
        <w:rPr>
          <w:rFonts w:asciiTheme="minorHAnsi" w:hAnsiTheme="minorHAnsi" w:cstheme="minorHAnsi"/>
          <w:sz w:val="24"/>
          <w:szCs w:val="24"/>
        </w:rPr>
        <w:t xml:space="preserve">On the occasions where the relocation of a young person is being considered, as part of this exercise and as a component of your wider assessment of risk, you will also need to think about safe spaces, networks and adults that do not appear on the map - these may be with family or friends that live in the </w:t>
      </w:r>
      <w:r w:rsidR="006E6604">
        <w:rPr>
          <w:rFonts w:asciiTheme="minorHAnsi" w:hAnsiTheme="minorHAnsi" w:cstheme="minorHAnsi"/>
          <w:sz w:val="24"/>
          <w:szCs w:val="24"/>
        </w:rPr>
        <w:t>area</w:t>
      </w:r>
      <w:r w:rsidRPr="00E15DEE">
        <w:rPr>
          <w:rFonts w:asciiTheme="minorHAnsi" w:hAnsiTheme="minorHAnsi" w:cstheme="minorHAnsi"/>
          <w:sz w:val="24"/>
          <w:szCs w:val="24"/>
        </w:rPr>
        <w:t xml:space="preserve"> that the child is moving to. In this instance, safety </w:t>
      </w:r>
      <w:r w:rsidRPr="00E15DEE">
        <w:rPr>
          <w:rFonts w:asciiTheme="minorHAnsi" w:hAnsiTheme="minorHAnsi" w:cstheme="minorHAnsi"/>
          <w:b/>
          <w:sz w:val="24"/>
          <w:szCs w:val="24"/>
        </w:rPr>
        <w:t>must not</w:t>
      </w:r>
      <w:r w:rsidRPr="00E15DEE">
        <w:rPr>
          <w:rFonts w:asciiTheme="minorHAnsi" w:hAnsiTheme="minorHAnsi" w:cstheme="minorHAnsi"/>
          <w:sz w:val="24"/>
          <w:szCs w:val="24"/>
        </w:rPr>
        <w:t xml:space="preserve"> be considered achieved if no further work is undertaken both with the context the child is moving from (i.e. continue to address the risks with the space)</w:t>
      </w:r>
      <w:r w:rsidRPr="00E15DEE">
        <w:rPr>
          <w:rFonts w:asciiTheme="minorHAnsi" w:hAnsiTheme="minorHAnsi" w:cstheme="minorHAnsi"/>
          <w:b/>
          <w:sz w:val="24"/>
          <w:szCs w:val="24"/>
        </w:rPr>
        <w:t xml:space="preserve"> and</w:t>
      </w:r>
      <w:r w:rsidRPr="00E15DEE">
        <w:rPr>
          <w:rFonts w:asciiTheme="minorHAnsi" w:hAnsiTheme="minorHAnsi" w:cstheme="minorHAnsi"/>
          <w:sz w:val="24"/>
          <w:szCs w:val="24"/>
        </w:rPr>
        <w:t xml:space="preserve"> there is no work undertaken with the context the child is moving to (with particular attention paid to safety plans for the child to move between the two contexts for example the transport routes etc.). </w:t>
      </w:r>
      <w:r w:rsidRPr="00E15DEE">
        <w:rPr>
          <w:rFonts w:asciiTheme="minorHAnsi" w:hAnsiTheme="minorHAnsi" w:cstheme="minorHAnsi"/>
          <w:sz w:val="24"/>
          <w:szCs w:val="24"/>
        </w:rPr>
        <w:lastRenderedPageBreak/>
        <w:t>In this situation, in order to properly assess risk</w:t>
      </w:r>
      <w:r w:rsidR="00683659">
        <w:rPr>
          <w:rFonts w:asciiTheme="minorHAnsi" w:hAnsiTheme="minorHAnsi" w:cstheme="minorHAnsi"/>
          <w:sz w:val="24"/>
          <w:szCs w:val="24"/>
        </w:rPr>
        <w:t xml:space="preserve">, </w:t>
      </w:r>
      <w:r w:rsidRPr="00E15DEE">
        <w:rPr>
          <w:rFonts w:asciiTheme="minorHAnsi" w:hAnsiTheme="minorHAnsi" w:cstheme="minorHAnsi"/>
          <w:b/>
          <w:sz w:val="24"/>
          <w:szCs w:val="24"/>
        </w:rPr>
        <w:t>also</w:t>
      </w:r>
      <w:r w:rsidRPr="00E15DEE">
        <w:rPr>
          <w:rFonts w:asciiTheme="minorHAnsi" w:hAnsiTheme="minorHAnsi" w:cstheme="minorHAnsi"/>
          <w:sz w:val="24"/>
          <w:szCs w:val="24"/>
        </w:rPr>
        <w:t xml:space="preserve"> complete a safety map of the location the child is moving to. </w:t>
      </w:r>
    </w:p>
    <w:p w14:paraId="4A5BBD88" w14:textId="33277420" w:rsidR="00DD0496" w:rsidRPr="00683659" w:rsidRDefault="00DD0496" w:rsidP="00DD0496">
      <w:pPr>
        <w:jc w:val="both"/>
        <w:rPr>
          <w:rFonts w:asciiTheme="minorHAnsi" w:hAnsiTheme="minorHAnsi" w:cstheme="minorHAnsi"/>
          <w:i/>
          <w:sz w:val="24"/>
          <w:szCs w:val="24"/>
        </w:rPr>
      </w:pPr>
      <w:r w:rsidRPr="00683659">
        <w:rPr>
          <w:rFonts w:asciiTheme="minorHAnsi" w:hAnsiTheme="minorHAnsi" w:cstheme="minorHAnsi"/>
          <w:i/>
          <w:sz w:val="24"/>
          <w:szCs w:val="24"/>
        </w:rPr>
        <w:t>NB: In order to make this a successful exercise both you and the young person must be able to clearly identify where they can achieve safety at the earliest opportunity should they find themselves in a risky situation.</w:t>
      </w:r>
    </w:p>
    <w:p w14:paraId="3C82D81C" w14:textId="77777777" w:rsidR="00DD0496" w:rsidRPr="00683659" w:rsidRDefault="00DD0496" w:rsidP="00DD0496">
      <w:pPr>
        <w:jc w:val="both"/>
        <w:rPr>
          <w:rFonts w:asciiTheme="minorHAnsi" w:hAnsiTheme="minorHAnsi" w:cstheme="minorHAnsi"/>
          <w:b/>
          <w:sz w:val="24"/>
          <w:szCs w:val="24"/>
        </w:rPr>
      </w:pPr>
      <w:r w:rsidRPr="00683659">
        <w:rPr>
          <w:rFonts w:asciiTheme="minorHAnsi" w:hAnsiTheme="minorHAnsi" w:cstheme="minorHAnsi"/>
          <w:b/>
          <w:sz w:val="24"/>
          <w:szCs w:val="24"/>
        </w:rPr>
        <w:t>Safety planning after assessment</w:t>
      </w:r>
    </w:p>
    <w:p w14:paraId="02A96B83" w14:textId="2C452527" w:rsidR="00DD0496" w:rsidRPr="00683659" w:rsidRDefault="00DD0496" w:rsidP="00DD0496">
      <w:pPr>
        <w:jc w:val="both"/>
        <w:rPr>
          <w:rFonts w:asciiTheme="minorHAnsi" w:hAnsiTheme="minorHAnsi" w:cstheme="minorHAnsi"/>
          <w:sz w:val="24"/>
          <w:szCs w:val="24"/>
        </w:rPr>
      </w:pPr>
      <w:r w:rsidRPr="00683659">
        <w:rPr>
          <w:rFonts w:asciiTheme="minorHAnsi" w:hAnsiTheme="minorHAnsi" w:cstheme="minorHAnsi"/>
          <w:sz w:val="24"/>
          <w:szCs w:val="24"/>
        </w:rPr>
        <w:t xml:space="preserve">Once </w:t>
      </w:r>
      <w:r w:rsidR="00683659">
        <w:rPr>
          <w:rFonts w:asciiTheme="minorHAnsi" w:hAnsiTheme="minorHAnsi" w:cstheme="minorHAnsi"/>
          <w:sz w:val="24"/>
          <w:szCs w:val="24"/>
        </w:rPr>
        <w:t>the safety plans are completed</w:t>
      </w:r>
      <w:r w:rsidRPr="00683659">
        <w:rPr>
          <w:rFonts w:asciiTheme="minorHAnsi" w:hAnsiTheme="minorHAnsi" w:cstheme="minorHAnsi"/>
          <w:sz w:val="24"/>
          <w:szCs w:val="24"/>
        </w:rPr>
        <w:t xml:space="preserve"> it is important that it does not become a static document. This will mean updating and re-assessing the safety map with </w:t>
      </w:r>
      <w:r w:rsidR="00683659">
        <w:rPr>
          <w:rFonts w:asciiTheme="minorHAnsi" w:hAnsiTheme="minorHAnsi" w:cstheme="minorHAnsi"/>
          <w:sz w:val="24"/>
          <w:szCs w:val="24"/>
        </w:rPr>
        <w:t>the</w:t>
      </w:r>
      <w:r w:rsidRPr="00683659">
        <w:rPr>
          <w:rFonts w:asciiTheme="minorHAnsi" w:hAnsiTheme="minorHAnsi" w:cstheme="minorHAnsi"/>
          <w:sz w:val="24"/>
          <w:szCs w:val="24"/>
        </w:rPr>
        <w:t xml:space="preserve"> young person regularly. It is also important that where young people identify risk, that this is followed up and an intervention plan is developed into those areas. Finally, where appropriate, plans may be brought together from multiple young people to support the analysis of trends and risks in different areas. </w:t>
      </w:r>
    </w:p>
    <w:p w14:paraId="44AF27FC" w14:textId="6403D76B" w:rsidR="00DD0496" w:rsidRPr="00683659" w:rsidRDefault="00DD0496" w:rsidP="00DD0496">
      <w:pPr>
        <w:jc w:val="both"/>
        <w:rPr>
          <w:rFonts w:asciiTheme="minorHAnsi" w:hAnsiTheme="minorHAnsi" w:cstheme="minorHAnsi"/>
          <w:sz w:val="24"/>
          <w:szCs w:val="24"/>
        </w:rPr>
      </w:pPr>
      <w:r w:rsidRPr="00683659">
        <w:rPr>
          <w:rFonts w:asciiTheme="minorHAnsi" w:hAnsiTheme="minorHAnsi" w:cstheme="minorHAnsi"/>
          <w:sz w:val="24"/>
          <w:szCs w:val="24"/>
        </w:rPr>
        <w:t xml:space="preserve">It is also important to pay attention and note safety features that may not appear on either map. These could be safe people or spaces in another </w:t>
      </w:r>
      <w:r w:rsidR="006E6604">
        <w:rPr>
          <w:rFonts w:asciiTheme="minorHAnsi" w:hAnsiTheme="minorHAnsi" w:cstheme="minorHAnsi"/>
          <w:sz w:val="24"/>
          <w:szCs w:val="24"/>
        </w:rPr>
        <w:t>area</w:t>
      </w:r>
      <w:r w:rsidRPr="00683659">
        <w:rPr>
          <w:rFonts w:asciiTheme="minorHAnsi" w:hAnsiTheme="minorHAnsi" w:cstheme="minorHAnsi"/>
          <w:sz w:val="24"/>
          <w:szCs w:val="24"/>
        </w:rPr>
        <w:t xml:space="preserve">. In this case, you will need to think about how long it might take them to get to safety or how long it may take for their safe person to get to them and what they will do to be as safe as possible within that time.  </w:t>
      </w:r>
    </w:p>
    <w:p w14:paraId="0E9DCC5C" w14:textId="77777777" w:rsidR="00DD0496" w:rsidRPr="00683659" w:rsidRDefault="00DD0496" w:rsidP="00DD0496">
      <w:pPr>
        <w:jc w:val="both"/>
        <w:rPr>
          <w:rFonts w:asciiTheme="minorHAnsi" w:hAnsiTheme="minorHAnsi" w:cstheme="minorHAnsi"/>
          <w:b/>
          <w:sz w:val="24"/>
          <w:szCs w:val="24"/>
        </w:rPr>
      </w:pPr>
      <w:r w:rsidRPr="00683659">
        <w:rPr>
          <w:rFonts w:asciiTheme="minorHAnsi" w:hAnsiTheme="minorHAnsi" w:cstheme="minorHAnsi"/>
          <w:b/>
          <w:sz w:val="24"/>
          <w:szCs w:val="24"/>
        </w:rPr>
        <w:t>Safety planning with Children with additional needs</w:t>
      </w:r>
    </w:p>
    <w:p w14:paraId="46AE78A8" w14:textId="3C02B1B3" w:rsidR="006E6604" w:rsidRDefault="00DD0496" w:rsidP="00DD0496">
      <w:pPr>
        <w:jc w:val="both"/>
        <w:rPr>
          <w:rFonts w:asciiTheme="minorHAnsi" w:hAnsiTheme="minorHAnsi" w:cstheme="minorHAnsi"/>
          <w:sz w:val="24"/>
          <w:szCs w:val="24"/>
        </w:rPr>
      </w:pPr>
      <w:r w:rsidRPr="00683659">
        <w:rPr>
          <w:rFonts w:asciiTheme="minorHAnsi" w:hAnsiTheme="minorHAnsi" w:cstheme="minorHAnsi"/>
          <w:sz w:val="24"/>
          <w:szCs w:val="24"/>
        </w:rPr>
        <w:t xml:space="preserve">Considerations should be given to learning styles of children involved with this activity. Practitioners are advised to use the physical map as a visual tool for children who have difficulty reading. This does not mean that the written safety plan cannot form part of the </w:t>
      </w:r>
      <w:r w:rsidR="00AA433E" w:rsidRPr="00683659">
        <w:rPr>
          <w:rFonts w:asciiTheme="minorHAnsi" w:hAnsiTheme="minorHAnsi" w:cstheme="minorHAnsi"/>
          <w:sz w:val="24"/>
          <w:szCs w:val="24"/>
        </w:rPr>
        <w:t>assessment,</w:t>
      </w:r>
      <w:r w:rsidRPr="00683659">
        <w:rPr>
          <w:rFonts w:asciiTheme="minorHAnsi" w:hAnsiTheme="minorHAnsi" w:cstheme="minorHAnsi"/>
          <w:sz w:val="24"/>
          <w:szCs w:val="24"/>
        </w:rPr>
        <w:t xml:space="preserve"> but it is important that </w:t>
      </w:r>
      <w:r w:rsidR="00683659">
        <w:rPr>
          <w:rFonts w:asciiTheme="minorHAnsi" w:hAnsiTheme="minorHAnsi" w:cstheme="minorHAnsi"/>
          <w:sz w:val="24"/>
          <w:szCs w:val="24"/>
        </w:rPr>
        <w:t>young people</w:t>
      </w:r>
      <w:r w:rsidRPr="00683659">
        <w:rPr>
          <w:rFonts w:asciiTheme="minorHAnsi" w:hAnsiTheme="minorHAnsi" w:cstheme="minorHAnsi"/>
          <w:sz w:val="24"/>
          <w:szCs w:val="24"/>
        </w:rPr>
        <w:t xml:space="preserve"> are left with a plan that they can understand or refer to. For example, a map which they have annotated for themselves with coloured stickers. </w:t>
      </w:r>
    </w:p>
    <w:p w14:paraId="4B43CC6C" w14:textId="1DA14AD9" w:rsidR="002E7311" w:rsidRPr="00AA433E" w:rsidRDefault="002E7311" w:rsidP="00DD0496">
      <w:pPr>
        <w:jc w:val="both"/>
        <w:rPr>
          <w:rFonts w:asciiTheme="minorHAnsi" w:hAnsiTheme="minorHAnsi" w:cstheme="minorHAnsi"/>
          <w:b/>
          <w:bCs/>
          <w:sz w:val="24"/>
          <w:szCs w:val="24"/>
        </w:rPr>
      </w:pPr>
      <w:r>
        <w:rPr>
          <w:rFonts w:asciiTheme="minorHAnsi" w:hAnsiTheme="minorHAnsi" w:cstheme="minorHAnsi"/>
          <w:b/>
          <w:bCs/>
          <w:sz w:val="24"/>
          <w:szCs w:val="24"/>
        </w:rPr>
        <w:t>Safety mapping with groups</w:t>
      </w:r>
    </w:p>
    <w:p w14:paraId="38BF0AAD" w14:textId="77777777" w:rsidR="00947E17" w:rsidRDefault="002E7311" w:rsidP="00947E17">
      <w:pPr>
        <w:jc w:val="both"/>
        <w:rPr>
          <w:rFonts w:ascii="Arial" w:hAnsi="Arial" w:cs="Arial"/>
          <w:b/>
        </w:rPr>
      </w:pPr>
      <w:r>
        <w:rPr>
          <w:rFonts w:asciiTheme="minorHAnsi" w:hAnsiTheme="minorHAnsi" w:cstheme="minorHAnsi"/>
          <w:sz w:val="24"/>
          <w:szCs w:val="24"/>
        </w:rPr>
        <w:t xml:space="preserve">Safety mapping can also be used with groups of young people to identify </w:t>
      </w:r>
      <w:r w:rsidR="00AA433E">
        <w:rPr>
          <w:rFonts w:asciiTheme="minorHAnsi" w:hAnsiTheme="minorHAnsi" w:cstheme="minorHAnsi"/>
          <w:sz w:val="24"/>
          <w:szCs w:val="24"/>
        </w:rPr>
        <w:t>whereas</w:t>
      </w:r>
      <w:r>
        <w:rPr>
          <w:rFonts w:asciiTheme="minorHAnsi" w:hAnsiTheme="minorHAnsi" w:cstheme="minorHAnsi"/>
          <w:sz w:val="24"/>
          <w:szCs w:val="24"/>
        </w:rPr>
        <w:t xml:space="preserve"> a group they feel unsafe and </w:t>
      </w:r>
      <w:r w:rsidR="00AA433E">
        <w:rPr>
          <w:rFonts w:asciiTheme="minorHAnsi" w:hAnsiTheme="minorHAnsi" w:cstheme="minorHAnsi"/>
          <w:sz w:val="24"/>
          <w:szCs w:val="24"/>
        </w:rPr>
        <w:t>safer and</w:t>
      </w:r>
      <w:r>
        <w:rPr>
          <w:rFonts w:asciiTheme="minorHAnsi" w:hAnsiTheme="minorHAnsi" w:cstheme="minorHAnsi"/>
          <w:sz w:val="24"/>
          <w:szCs w:val="24"/>
        </w:rPr>
        <w:t xml:space="preserve"> consider alternative areas that may offer a safer environment</w:t>
      </w:r>
      <w:r w:rsidR="00683659">
        <w:rPr>
          <w:rFonts w:ascii="Arial" w:hAnsi="Arial" w:cs="Arial"/>
          <w:b/>
        </w:rPr>
        <w:t xml:space="preserve"> </w:t>
      </w:r>
    </w:p>
    <w:p w14:paraId="470DA49A" w14:textId="77777777" w:rsidR="00947E17" w:rsidRDefault="00947E17" w:rsidP="00947E17">
      <w:pPr>
        <w:jc w:val="both"/>
        <w:rPr>
          <w:rFonts w:ascii="Arial" w:hAnsi="Arial" w:cs="Arial"/>
          <w:b/>
        </w:rPr>
      </w:pPr>
    </w:p>
    <w:p w14:paraId="04DF25CE" w14:textId="77777777" w:rsidR="00947E17" w:rsidRDefault="00947E17" w:rsidP="00947E17">
      <w:pPr>
        <w:jc w:val="both"/>
        <w:rPr>
          <w:rFonts w:ascii="Arial" w:hAnsi="Arial" w:cs="Arial"/>
          <w:b/>
        </w:rPr>
      </w:pPr>
    </w:p>
    <w:p w14:paraId="20A1C8C5" w14:textId="77777777" w:rsidR="00947E17" w:rsidRDefault="00947E17" w:rsidP="00947E17">
      <w:pPr>
        <w:jc w:val="both"/>
        <w:rPr>
          <w:rFonts w:ascii="Arial" w:hAnsi="Arial" w:cs="Arial"/>
          <w:b/>
        </w:rPr>
      </w:pPr>
    </w:p>
    <w:p w14:paraId="0521B954" w14:textId="77777777" w:rsidR="00947E17" w:rsidRDefault="00947E17" w:rsidP="00947E17">
      <w:pPr>
        <w:jc w:val="both"/>
        <w:rPr>
          <w:rFonts w:ascii="Arial" w:hAnsi="Arial" w:cs="Arial"/>
          <w:b/>
        </w:rPr>
      </w:pPr>
    </w:p>
    <w:p w14:paraId="2778B142" w14:textId="77777777" w:rsidR="00947E17" w:rsidRDefault="00947E17" w:rsidP="00947E17">
      <w:pPr>
        <w:jc w:val="both"/>
        <w:rPr>
          <w:rFonts w:ascii="Arial" w:hAnsi="Arial" w:cs="Arial"/>
          <w:b/>
        </w:rPr>
      </w:pPr>
    </w:p>
    <w:p w14:paraId="785A57B3" w14:textId="77777777" w:rsidR="00947E17" w:rsidRDefault="00947E17" w:rsidP="00947E17">
      <w:pPr>
        <w:jc w:val="both"/>
        <w:rPr>
          <w:rFonts w:ascii="Arial" w:hAnsi="Arial" w:cs="Arial"/>
          <w:b/>
        </w:rPr>
      </w:pPr>
    </w:p>
    <w:p w14:paraId="7C30DD5E" w14:textId="77777777" w:rsidR="00947E17" w:rsidRDefault="00947E17" w:rsidP="00947E17">
      <w:pPr>
        <w:jc w:val="both"/>
        <w:rPr>
          <w:rFonts w:ascii="Arial" w:hAnsi="Arial" w:cs="Arial"/>
          <w:b/>
        </w:rPr>
      </w:pPr>
    </w:p>
    <w:p w14:paraId="6FD0477B" w14:textId="77777777" w:rsidR="00947E17" w:rsidRDefault="00947E17" w:rsidP="00947E17">
      <w:pPr>
        <w:jc w:val="both"/>
        <w:rPr>
          <w:rFonts w:ascii="Arial" w:hAnsi="Arial" w:cs="Arial"/>
          <w:b/>
        </w:rPr>
      </w:pPr>
    </w:p>
    <w:p w14:paraId="2431B5A2" w14:textId="77777777" w:rsidR="00947E17" w:rsidRDefault="00947E17" w:rsidP="00947E17">
      <w:pPr>
        <w:jc w:val="both"/>
        <w:rPr>
          <w:rFonts w:ascii="Arial" w:hAnsi="Arial" w:cs="Arial"/>
          <w:b/>
        </w:rPr>
      </w:pPr>
    </w:p>
    <w:p w14:paraId="1F9F5C6B" w14:textId="77777777" w:rsidR="00947E17" w:rsidRDefault="00947E17" w:rsidP="00947E17">
      <w:pPr>
        <w:jc w:val="both"/>
        <w:rPr>
          <w:rFonts w:ascii="Arial" w:hAnsi="Arial" w:cs="Arial"/>
          <w:b/>
        </w:rPr>
      </w:pPr>
    </w:p>
    <w:p w14:paraId="5BD05E36" w14:textId="77777777" w:rsidR="00947E17" w:rsidRDefault="00947E17" w:rsidP="00947E17">
      <w:pPr>
        <w:jc w:val="both"/>
        <w:rPr>
          <w:rFonts w:ascii="Arial" w:hAnsi="Arial" w:cs="Arial"/>
          <w:b/>
        </w:rPr>
      </w:pPr>
    </w:p>
    <w:p w14:paraId="1F202B68" w14:textId="77777777" w:rsidR="00947E17" w:rsidRDefault="00947E17" w:rsidP="00947E17">
      <w:pPr>
        <w:jc w:val="both"/>
        <w:rPr>
          <w:rFonts w:ascii="Arial" w:hAnsi="Arial" w:cs="Arial"/>
          <w:b/>
        </w:rPr>
      </w:pPr>
    </w:p>
    <w:p w14:paraId="3DD72AA0" w14:textId="65437DD3" w:rsidR="00683659" w:rsidRPr="00947E17" w:rsidRDefault="00683659" w:rsidP="00947E17">
      <w:pPr>
        <w:jc w:val="both"/>
        <w:rPr>
          <w:rFonts w:asciiTheme="minorHAnsi" w:hAnsiTheme="minorHAnsi" w:cstheme="minorHAnsi"/>
          <w:sz w:val="24"/>
          <w:szCs w:val="24"/>
        </w:rPr>
      </w:pPr>
      <w:r>
        <w:rPr>
          <w:rFonts w:ascii="Arial" w:hAnsi="Arial" w:cs="Arial"/>
          <w:b/>
        </w:rPr>
        <w:lastRenderedPageBreak/>
        <w:t>Safety mapping planning sheet</w:t>
      </w:r>
    </w:p>
    <w:tbl>
      <w:tblPr>
        <w:tblStyle w:val="TableGrid0"/>
        <w:tblW w:w="0" w:type="auto"/>
        <w:tblLook w:val="04A0" w:firstRow="1" w:lastRow="0" w:firstColumn="1" w:lastColumn="0" w:noHBand="0" w:noVBand="1"/>
      </w:tblPr>
      <w:tblGrid>
        <w:gridCol w:w="2259"/>
        <w:gridCol w:w="6754"/>
      </w:tblGrid>
      <w:tr w:rsidR="00683659" w14:paraId="14F0DC51" w14:textId="77777777" w:rsidTr="005D6660">
        <w:tc>
          <w:tcPr>
            <w:tcW w:w="2405" w:type="dxa"/>
          </w:tcPr>
          <w:p w14:paraId="028B1D29" w14:textId="77777777" w:rsidR="00683659" w:rsidRDefault="00683659" w:rsidP="005D6660">
            <w:pPr>
              <w:rPr>
                <w:rFonts w:ascii="Arial" w:hAnsi="Arial" w:cs="Arial"/>
                <w:b/>
              </w:rPr>
            </w:pPr>
          </w:p>
        </w:tc>
        <w:tc>
          <w:tcPr>
            <w:tcW w:w="7331" w:type="dxa"/>
          </w:tcPr>
          <w:p w14:paraId="2DEA69FD" w14:textId="77777777" w:rsidR="00683659" w:rsidRDefault="00683659" w:rsidP="005D6660">
            <w:pPr>
              <w:rPr>
                <w:rFonts w:ascii="Arial" w:hAnsi="Arial" w:cs="Arial"/>
                <w:b/>
              </w:rPr>
            </w:pPr>
            <w:r>
              <w:rPr>
                <w:rFonts w:ascii="Arial" w:hAnsi="Arial" w:cs="Arial"/>
                <w:b/>
              </w:rPr>
              <w:t>Locations, people and further details</w:t>
            </w:r>
          </w:p>
        </w:tc>
      </w:tr>
      <w:tr w:rsidR="00683659" w14:paraId="1B1E6E15" w14:textId="77777777" w:rsidTr="005D6660">
        <w:tc>
          <w:tcPr>
            <w:tcW w:w="2405" w:type="dxa"/>
          </w:tcPr>
          <w:p w14:paraId="7740CBE4" w14:textId="77777777" w:rsidR="00683659" w:rsidRDefault="00683659" w:rsidP="005D6660">
            <w:pPr>
              <w:rPr>
                <w:rFonts w:ascii="Arial" w:hAnsi="Arial" w:cs="Arial"/>
                <w:b/>
              </w:rPr>
            </w:pPr>
            <w:r>
              <w:rPr>
                <w:rFonts w:ascii="Arial" w:hAnsi="Arial" w:cs="Arial"/>
                <w:noProof/>
              </w:rPr>
              <w:drawing>
                <wp:anchor distT="0" distB="0" distL="114300" distR="114300" simplePos="0" relativeHeight="251661312" behindDoc="1" locked="0" layoutInCell="1" allowOverlap="1" wp14:anchorId="7265BE58" wp14:editId="44441893">
                  <wp:simplePos x="0" y="0"/>
                  <wp:positionH relativeFrom="column">
                    <wp:posOffset>-2643</wp:posOffset>
                  </wp:positionH>
                  <wp:positionV relativeFrom="paragraph">
                    <wp:posOffset>162</wp:posOffset>
                  </wp:positionV>
                  <wp:extent cx="283210" cy="565785"/>
                  <wp:effectExtent l="0" t="0" r="2540" b="5715"/>
                  <wp:wrapTight wrapText="bothSides">
                    <wp:wrapPolygon edited="0">
                      <wp:start x="0" y="0"/>
                      <wp:lineTo x="0" y="21091"/>
                      <wp:lineTo x="20341" y="21091"/>
                      <wp:lineTo x="2034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210" cy="565785"/>
                          </a:xfrm>
                          <a:prstGeom prst="rect">
                            <a:avLst/>
                          </a:prstGeom>
                          <a:noFill/>
                          <a:ln>
                            <a:noFill/>
                          </a:ln>
                        </pic:spPr>
                      </pic:pic>
                    </a:graphicData>
                  </a:graphic>
                </wp:anchor>
              </w:drawing>
            </w:r>
            <w:r>
              <w:rPr>
                <w:rFonts w:ascii="Arial" w:hAnsi="Arial" w:cs="Arial"/>
              </w:rPr>
              <w:t xml:space="preserve"> I feel safe in this area.</w:t>
            </w:r>
          </w:p>
        </w:tc>
        <w:tc>
          <w:tcPr>
            <w:tcW w:w="7331" w:type="dxa"/>
          </w:tcPr>
          <w:p w14:paraId="0BDADA13" w14:textId="77777777" w:rsidR="00683659" w:rsidRDefault="00683659" w:rsidP="005D6660">
            <w:pPr>
              <w:rPr>
                <w:rFonts w:ascii="Arial" w:hAnsi="Arial" w:cs="Arial"/>
                <w:b/>
              </w:rPr>
            </w:pPr>
          </w:p>
          <w:p w14:paraId="65ECC246" w14:textId="77777777" w:rsidR="00683659" w:rsidRDefault="00683659" w:rsidP="005D6660">
            <w:pPr>
              <w:rPr>
                <w:rFonts w:ascii="Arial" w:hAnsi="Arial" w:cs="Arial"/>
                <w:b/>
              </w:rPr>
            </w:pPr>
          </w:p>
          <w:p w14:paraId="46E5DA2F" w14:textId="77777777" w:rsidR="00683659" w:rsidRDefault="00683659" w:rsidP="005D6660">
            <w:pPr>
              <w:rPr>
                <w:rFonts w:ascii="Arial" w:hAnsi="Arial" w:cs="Arial"/>
                <w:b/>
              </w:rPr>
            </w:pPr>
          </w:p>
          <w:p w14:paraId="7AF02658" w14:textId="77777777" w:rsidR="00683659" w:rsidRDefault="00683659" w:rsidP="005D6660">
            <w:pPr>
              <w:rPr>
                <w:rFonts w:ascii="Arial" w:hAnsi="Arial" w:cs="Arial"/>
                <w:b/>
              </w:rPr>
            </w:pPr>
          </w:p>
          <w:p w14:paraId="69FC0609" w14:textId="77777777" w:rsidR="00683659" w:rsidRDefault="00683659" w:rsidP="005D6660">
            <w:pPr>
              <w:rPr>
                <w:rFonts w:ascii="Arial" w:hAnsi="Arial" w:cs="Arial"/>
                <w:b/>
              </w:rPr>
            </w:pPr>
          </w:p>
          <w:p w14:paraId="04808215" w14:textId="77777777" w:rsidR="00683659" w:rsidRDefault="00683659" w:rsidP="005D6660">
            <w:pPr>
              <w:rPr>
                <w:rFonts w:ascii="Arial" w:hAnsi="Arial" w:cs="Arial"/>
                <w:b/>
              </w:rPr>
            </w:pPr>
          </w:p>
          <w:p w14:paraId="510B07F1" w14:textId="77777777" w:rsidR="00683659" w:rsidRDefault="00683659" w:rsidP="005D6660">
            <w:pPr>
              <w:rPr>
                <w:rFonts w:ascii="Arial" w:hAnsi="Arial" w:cs="Arial"/>
                <w:b/>
              </w:rPr>
            </w:pPr>
          </w:p>
          <w:p w14:paraId="2F3C77C0" w14:textId="77777777" w:rsidR="00683659" w:rsidRDefault="00683659" w:rsidP="005D6660">
            <w:pPr>
              <w:rPr>
                <w:rFonts w:ascii="Arial" w:hAnsi="Arial" w:cs="Arial"/>
                <w:b/>
              </w:rPr>
            </w:pPr>
          </w:p>
          <w:p w14:paraId="3DCADA5D" w14:textId="77777777" w:rsidR="00683659" w:rsidRDefault="00683659" w:rsidP="005D6660">
            <w:pPr>
              <w:rPr>
                <w:rFonts w:ascii="Arial" w:hAnsi="Arial" w:cs="Arial"/>
                <w:b/>
              </w:rPr>
            </w:pPr>
          </w:p>
          <w:p w14:paraId="2A2804EB" w14:textId="77777777" w:rsidR="00683659" w:rsidRDefault="00683659" w:rsidP="005D6660">
            <w:pPr>
              <w:rPr>
                <w:rFonts w:ascii="Arial" w:hAnsi="Arial" w:cs="Arial"/>
                <w:b/>
              </w:rPr>
            </w:pPr>
          </w:p>
          <w:p w14:paraId="5C516AC2" w14:textId="77777777" w:rsidR="00683659" w:rsidRDefault="00683659" w:rsidP="005D6660">
            <w:pPr>
              <w:rPr>
                <w:rFonts w:ascii="Arial" w:hAnsi="Arial" w:cs="Arial"/>
                <w:b/>
              </w:rPr>
            </w:pPr>
          </w:p>
          <w:p w14:paraId="3A7987F1" w14:textId="77777777" w:rsidR="00683659" w:rsidRDefault="00683659" w:rsidP="005D6660">
            <w:pPr>
              <w:rPr>
                <w:rFonts w:ascii="Arial" w:hAnsi="Arial" w:cs="Arial"/>
                <w:b/>
              </w:rPr>
            </w:pPr>
          </w:p>
          <w:p w14:paraId="6360FEDE" w14:textId="77777777" w:rsidR="00683659" w:rsidRDefault="00683659" w:rsidP="005D6660">
            <w:pPr>
              <w:rPr>
                <w:rFonts w:ascii="Arial" w:hAnsi="Arial" w:cs="Arial"/>
                <w:b/>
              </w:rPr>
            </w:pPr>
          </w:p>
        </w:tc>
      </w:tr>
      <w:tr w:rsidR="00683659" w14:paraId="7C8208AB" w14:textId="77777777" w:rsidTr="005D6660">
        <w:tc>
          <w:tcPr>
            <w:tcW w:w="2405" w:type="dxa"/>
          </w:tcPr>
          <w:p w14:paraId="7971D086" w14:textId="77777777" w:rsidR="00683659" w:rsidRDefault="00683659" w:rsidP="005D6660">
            <w:pPr>
              <w:rPr>
                <w:rFonts w:ascii="Arial" w:hAnsi="Arial" w:cs="Arial"/>
                <w:b/>
              </w:rPr>
            </w:pPr>
            <w:r>
              <w:rPr>
                <w:rFonts w:ascii="Arial" w:hAnsi="Arial" w:cs="Arial"/>
                <w:noProof/>
              </w:rPr>
              <w:drawing>
                <wp:anchor distT="0" distB="0" distL="114300" distR="114300" simplePos="0" relativeHeight="251660288" behindDoc="1" locked="0" layoutInCell="1" allowOverlap="1" wp14:anchorId="036F9ABE" wp14:editId="6B902E9B">
                  <wp:simplePos x="0" y="0"/>
                  <wp:positionH relativeFrom="column">
                    <wp:posOffset>-3175</wp:posOffset>
                  </wp:positionH>
                  <wp:positionV relativeFrom="paragraph">
                    <wp:posOffset>5080</wp:posOffset>
                  </wp:positionV>
                  <wp:extent cx="283210" cy="554990"/>
                  <wp:effectExtent l="0" t="0" r="2540" b="0"/>
                  <wp:wrapTight wrapText="bothSides">
                    <wp:wrapPolygon edited="0">
                      <wp:start x="0" y="0"/>
                      <wp:lineTo x="0" y="20760"/>
                      <wp:lineTo x="20341" y="20760"/>
                      <wp:lineTo x="20341"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3210" cy="554990"/>
                          </a:xfrm>
                          <a:prstGeom prst="rect">
                            <a:avLst/>
                          </a:prstGeom>
                          <a:noFill/>
                          <a:ln>
                            <a:noFill/>
                          </a:ln>
                        </pic:spPr>
                      </pic:pic>
                    </a:graphicData>
                  </a:graphic>
                </wp:anchor>
              </w:drawing>
            </w:r>
            <w:r>
              <w:rPr>
                <w:rFonts w:ascii="Arial" w:hAnsi="Arial" w:cs="Arial"/>
              </w:rPr>
              <w:t xml:space="preserve"> I could be safe in this area</w:t>
            </w:r>
          </w:p>
        </w:tc>
        <w:tc>
          <w:tcPr>
            <w:tcW w:w="7331" w:type="dxa"/>
          </w:tcPr>
          <w:p w14:paraId="1E59AE07" w14:textId="77777777" w:rsidR="00683659" w:rsidRDefault="00683659" w:rsidP="005D6660">
            <w:pPr>
              <w:rPr>
                <w:rFonts w:ascii="Arial" w:hAnsi="Arial" w:cs="Arial"/>
                <w:b/>
              </w:rPr>
            </w:pPr>
          </w:p>
          <w:p w14:paraId="7175F411" w14:textId="77777777" w:rsidR="00683659" w:rsidRDefault="00683659" w:rsidP="005D6660">
            <w:pPr>
              <w:rPr>
                <w:rFonts w:ascii="Arial" w:hAnsi="Arial" w:cs="Arial"/>
                <w:b/>
              </w:rPr>
            </w:pPr>
          </w:p>
          <w:p w14:paraId="552132DA" w14:textId="77777777" w:rsidR="00683659" w:rsidRDefault="00683659" w:rsidP="005D6660">
            <w:pPr>
              <w:rPr>
                <w:rFonts w:ascii="Arial" w:hAnsi="Arial" w:cs="Arial"/>
                <w:b/>
              </w:rPr>
            </w:pPr>
          </w:p>
          <w:p w14:paraId="75A8A6A4" w14:textId="77777777" w:rsidR="00683659" w:rsidRDefault="00683659" w:rsidP="005D6660">
            <w:pPr>
              <w:rPr>
                <w:rFonts w:ascii="Arial" w:hAnsi="Arial" w:cs="Arial"/>
                <w:b/>
              </w:rPr>
            </w:pPr>
          </w:p>
          <w:p w14:paraId="620DCC6D" w14:textId="77777777" w:rsidR="00683659" w:rsidRDefault="00683659" w:rsidP="005D6660">
            <w:pPr>
              <w:rPr>
                <w:rFonts w:ascii="Arial" w:hAnsi="Arial" w:cs="Arial"/>
                <w:b/>
              </w:rPr>
            </w:pPr>
          </w:p>
          <w:p w14:paraId="46684C56" w14:textId="77777777" w:rsidR="00683659" w:rsidRDefault="00683659" w:rsidP="005D6660">
            <w:pPr>
              <w:rPr>
                <w:rFonts w:ascii="Arial" w:hAnsi="Arial" w:cs="Arial"/>
                <w:b/>
              </w:rPr>
            </w:pPr>
          </w:p>
          <w:p w14:paraId="2A4557CF" w14:textId="77777777" w:rsidR="00683659" w:rsidRDefault="00683659" w:rsidP="005D6660">
            <w:pPr>
              <w:rPr>
                <w:rFonts w:ascii="Arial" w:hAnsi="Arial" w:cs="Arial"/>
                <w:b/>
              </w:rPr>
            </w:pPr>
          </w:p>
          <w:p w14:paraId="41466E80" w14:textId="77777777" w:rsidR="00683659" w:rsidRDefault="00683659" w:rsidP="005D6660">
            <w:pPr>
              <w:rPr>
                <w:rFonts w:ascii="Arial" w:hAnsi="Arial" w:cs="Arial"/>
                <w:b/>
              </w:rPr>
            </w:pPr>
          </w:p>
          <w:p w14:paraId="4609F739" w14:textId="77777777" w:rsidR="00683659" w:rsidRDefault="00683659" w:rsidP="005D6660">
            <w:pPr>
              <w:rPr>
                <w:rFonts w:ascii="Arial" w:hAnsi="Arial" w:cs="Arial"/>
                <w:b/>
              </w:rPr>
            </w:pPr>
          </w:p>
          <w:p w14:paraId="075E0D91" w14:textId="77777777" w:rsidR="00683659" w:rsidRDefault="00683659" w:rsidP="005D6660">
            <w:pPr>
              <w:rPr>
                <w:rFonts w:ascii="Arial" w:hAnsi="Arial" w:cs="Arial"/>
                <w:b/>
              </w:rPr>
            </w:pPr>
          </w:p>
          <w:p w14:paraId="3E3B2E92" w14:textId="77777777" w:rsidR="00683659" w:rsidRDefault="00683659" w:rsidP="005D6660">
            <w:pPr>
              <w:rPr>
                <w:rFonts w:ascii="Arial" w:hAnsi="Arial" w:cs="Arial"/>
                <w:b/>
              </w:rPr>
            </w:pPr>
          </w:p>
          <w:p w14:paraId="7F766808" w14:textId="77777777" w:rsidR="00683659" w:rsidRDefault="00683659" w:rsidP="005D6660">
            <w:pPr>
              <w:rPr>
                <w:rFonts w:ascii="Arial" w:hAnsi="Arial" w:cs="Arial"/>
                <w:b/>
              </w:rPr>
            </w:pPr>
          </w:p>
        </w:tc>
      </w:tr>
      <w:tr w:rsidR="00683659" w14:paraId="0923B8B7" w14:textId="77777777" w:rsidTr="005D6660">
        <w:tc>
          <w:tcPr>
            <w:tcW w:w="2405" w:type="dxa"/>
          </w:tcPr>
          <w:p w14:paraId="23937B70" w14:textId="77777777" w:rsidR="00683659" w:rsidRDefault="00683659" w:rsidP="005D6660">
            <w:pPr>
              <w:rPr>
                <w:rFonts w:ascii="Arial" w:hAnsi="Arial" w:cs="Arial"/>
                <w:b/>
              </w:rPr>
            </w:pPr>
            <w:r>
              <w:rPr>
                <w:rFonts w:ascii="Arial" w:hAnsi="Arial" w:cs="Arial"/>
                <w:noProof/>
              </w:rPr>
              <w:drawing>
                <wp:anchor distT="0" distB="0" distL="114300" distR="114300" simplePos="0" relativeHeight="251659264" behindDoc="0" locked="0" layoutInCell="1" allowOverlap="1" wp14:anchorId="1558EA5F" wp14:editId="0F23EDF2">
                  <wp:simplePos x="0" y="0"/>
                  <wp:positionH relativeFrom="column">
                    <wp:posOffset>18090</wp:posOffset>
                  </wp:positionH>
                  <wp:positionV relativeFrom="paragraph">
                    <wp:posOffset>236</wp:posOffset>
                  </wp:positionV>
                  <wp:extent cx="272415" cy="55499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2415" cy="554990"/>
                          </a:xfrm>
                          <a:prstGeom prst="rect">
                            <a:avLst/>
                          </a:prstGeom>
                          <a:noFill/>
                          <a:ln>
                            <a:noFill/>
                          </a:ln>
                        </pic:spPr>
                      </pic:pic>
                    </a:graphicData>
                  </a:graphic>
                </wp:anchor>
              </w:drawing>
            </w:r>
            <w:r>
              <w:rPr>
                <w:rFonts w:ascii="Arial" w:hAnsi="Arial" w:cs="Arial"/>
              </w:rPr>
              <w:t xml:space="preserve"> I do not feel safe in this area</w:t>
            </w:r>
          </w:p>
        </w:tc>
        <w:tc>
          <w:tcPr>
            <w:tcW w:w="7331" w:type="dxa"/>
          </w:tcPr>
          <w:p w14:paraId="6BF34024" w14:textId="77777777" w:rsidR="00683659" w:rsidRDefault="00683659" w:rsidP="005D6660">
            <w:pPr>
              <w:rPr>
                <w:rFonts w:ascii="Arial" w:hAnsi="Arial" w:cs="Arial"/>
                <w:b/>
              </w:rPr>
            </w:pPr>
          </w:p>
          <w:p w14:paraId="6DF097B7" w14:textId="77777777" w:rsidR="00683659" w:rsidRDefault="00683659" w:rsidP="005D6660">
            <w:pPr>
              <w:rPr>
                <w:rFonts w:ascii="Arial" w:hAnsi="Arial" w:cs="Arial"/>
                <w:b/>
              </w:rPr>
            </w:pPr>
          </w:p>
          <w:p w14:paraId="41F94463" w14:textId="77777777" w:rsidR="00683659" w:rsidRDefault="00683659" w:rsidP="005D6660">
            <w:pPr>
              <w:rPr>
                <w:rFonts w:ascii="Arial" w:hAnsi="Arial" w:cs="Arial"/>
                <w:b/>
              </w:rPr>
            </w:pPr>
          </w:p>
          <w:p w14:paraId="12C15C04" w14:textId="77777777" w:rsidR="00683659" w:rsidRDefault="00683659" w:rsidP="005D6660">
            <w:pPr>
              <w:rPr>
                <w:rFonts w:ascii="Arial" w:hAnsi="Arial" w:cs="Arial"/>
                <w:b/>
              </w:rPr>
            </w:pPr>
          </w:p>
          <w:p w14:paraId="1EF3B4F6" w14:textId="77777777" w:rsidR="00683659" w:rsidRDefault="00683659" w:rsidP="005D6660">
            <w:pPr>
              <w:rPr>
                <w:rFonts w:ascii="Arial" w:hAnsi="Arial" w:cs="Arial"/>
                <w:b/>
              </w:rPr>
            </w:pPr>
          </w:p>
          <w:p w14:paraId="0671FAFE" w14:textId="77777777" w:rsidR="00683659" w:rsidRDefault="00683659" w:rsidP="005D6660">
            <w:pPr>
              <w:rPr>
                <w:rFonts w:ascii="Arial" w:hAnsi="Arial" w:cs="Arial"/>
                <w:b/>
              </w:rPr>
            </w:pPr>
          </w:p>
          <w:p w14:paraId="5DB68989" w14:textId="77777777" w:rsidR="00683659" w:rsidRDefault="00683659" w:rsidP="005D6660">
            <w:pPr>
              <w:rPr>
                <w:rFonts w:ascii="Arial" w:hAnsi="Arial" w:cs="Arial"/>
                <w:b/>
              </w:rPr>
            </w:pPr>
          </w:p>
          <w:p w14:paraId="3EC72D81" w14:textId="77777777" w:rsidR="00683659" w:rsidRDefault="00683659" w:rsidP="005D6660">
            <w:pPr>
              <w:rPr>
                <w:rFonts w:ascii="Arial" w:hAnsi="Arial" w:cs="Arial"/>
                <w:b/>
              </w:rPr>
            </w:pPr>
          </w:p>
          <w:p w14:paraId="7A297471" w14:textId="77777777" w:rsidR="00683659" w:rsidRDefault="00683659" w:rsidP="005D6660">
            <w:pPr>
              <w:rPr>
                <w:rFonts w:ascii="Arial" w:hAnsi="Arial" w:cs="Arial"/>
                <w:b/>
              </w:rPr>
            </w:pPr>
          </w:p>
          <w:p w14:paraId="2365174D" w14:textId="77777777" w:rsidR="00683659" w:rsidRDefault="00683659" w:rsidP="005D6660">
            <w:pPr>
              <w:rPr>
                <w:rFonts w:ascii="Arial" w:hAnsi="Arial" w:cs="Arial"/>
                <w:b/>
              </w:rPr>
            </w:pPr>
          </w:p>
          <w:p w14:paraId="783BAF60" w14:textId="77777777" w:rsidR="00683659" w:rsidRDefault="00683659" w:rsidP="005D6660">
            <w:pPr>
              <w:rPr>
                <w:rFonts w:ascii="Arial" w:hAnsi="Arial" w:cs="Arial"/>
                <w:b/>
              </w:rPr>
            </w:pPr>
          </w:p>
          <w:p w14:paraId="24C3DDE1" w14:textId="77777777" w:rsidR="00683659" w:rsidRDefault="00683659" w:rsidP="005D6660">
            <w:pPr>
              <w:rPr>
                <w:rFonts w:ascii="Arial" w:hAnsi="Arial" w:cs="Arial"/>
                <w:b/>
              </w:rPr>
            </w:pPr>
          </w:p>
        </w:tc>
      </w:tr>
      <w:tr w:rsidR="00683659" w14:paraId="08BDBF6F" w14:textId="77777777" w:rsidTr="005D6660">
        <w:tc>
          <w:tcPr>
            <w:tcW w:w="2405" w:type="dxa"/>
          </w:tcPr>
          <w:p w14:paraId="3A71EBE5" w14:textId="77777777" w:rsidR="00683659" w:rsidRDefault="00683659" w:rsidP="005D6660">
            <w:pPr>
              <w:rPr>
                <w:rFonts w:ascii="Arial" w:hAnsi="Arial" w:cs="Arial"/>
                <w:b/>
              </w:rPr>
            </w:pPr>
            <w:r>
              <w:rPr>
                <w:rFonts w:ascii="Arial" w:hAnsi="Arial" w:cs="Arial"/>
                <w:b/>
              </w:rPr>
              <w:t>Safety Plan</w:t>
            </w:r>
          </w:p>
        </w:tc>
        <w:tc>
          <w:tcPr>
            <w:tcW w:w="7331" w:type="dxa"/>
          </w:tcPr>
          <w:p w14:paraId="3F73787F" w14:textId="77777777" w:rsidR="00683659" w:rsidRDefault="00683659" w:rsidP="005D6660">
            <w:pPr>
              <w:rPr>
                <w:rFonts w:ascii="Arial" w:hAnsi="Arial" w:cs="Arial"/>
                <w:b/>
              </w:rPr>
            </w:pPr>
          </w:p>
          <w:p w14:paraId="4BE284D7" w14:textId="77777777" w:rsidR="00683659" w:rsidRDefault="00683659" w:rsidP="005D6660">
            <w:pPr>
              <w:rPr>
                <w:rFonts w:ascii="Arial" w:hAnsi="Arial" w:cs="Arial"/>
                <w:b/>
              </w:rPr>
            </w:pPr>
          </w:p>
          <w:p w14:paraId="4C0F0ABD" w14:textId="77777777" w:rsidR="00683659" w:rsidRDefault="00683659" w:rsidP="005D6660">
            <w:pPr>
              <w:rPr>
                <w:rFonts w:ascii="Arial" w:hAnsi="Arial" w:cs="Arial"/>
                <w:b/>
              </w:rPr>
            </w:pPr>
          </w:p>
          <w:p w14:paraId="781BDE4E" w14:textId="77777777" w:rsidR="00683659" w:rsidRDefault="00683659" w:rsidP="005D6660">
            <w:pPr>
              <w:rPr>
                <w:rFonts w:ascii="Arial" w:hAnsi="Arial" w:cs="Arial"/>
                <w:b/>
              </w:rPr>
            </w:pPr>
          </w:p>
          <w:p w14:paraId="602C5AE2" w14:textId="77777777" w:rsidR="00683659" w:rsidRDefault="00683659" w:rsidP="005D6660">
            <w:pPr>
              <w:rPr>
                <w:rFonts w:ascii="Arial" w:hAnsi="Arial" w:cs="Arial"/>
                <w:b/>
              </w:rPr>
            </w:pPr>
          </w:p>
          <w:p w14:paraId="20A77662" w14:textId="77777777" w:rsidR="00683659" w:rsidRDefault="00683659" w:rsidP="005D6660">
            <w:pPr>
              <w:rPr>
                <w:rFonts w:ascii="Arial" w:hAnsi="Arial" w:cs="Arial"/>
                <w:b/>
              </w:rPr>
            </w:pPr>
          </w:p>
          <w:p w14:paraId="53753EC1" w14:textId="77777777" w:rsidR="00683659" w:rsidRDefault="00683659" w:rsidP="005D6660">
            <w:pPr>
              <w:rPr>
                <w:rFonts w:ascii="Arial" w:hAnsi="Arial" w:cs="Arial"/>
                <w:b/>
              </w:rPr>
            </w:pPr>
          </w:p>
          <w:p w14:paraId="53F551F2" w14:textId="77777777" w:rsidR="00683659" w:rsidRDefault="00683659" w:rsidP="005D6660">
            <w:pPr>
              <w:rPr>
                <w:rFonts w:ascii="Arial" w:hAnsi="Arial" w:cs="Arial"/>
                <w:b/>
              </w:rPr>
            </w:pPr>
          </w:p>
          <w:p w14:paraId="055596F8" w14:textId="77777777" w:rsidR="00683659" w:rsidRDefault="00683659" w:rsidP="005D6660">
            <w:pPr>
              <w:rPr>
                <w:rFonts w:ascii="Arial" w:hAnsi="Arial" w:cs="Arial"/>
                <w:b/>
              </w:rPr>
            </w:pPr>
          </w:p>
          <w:p w14:paraId="3F8D6AB5" w14:textId="77777777" w:rsidR="00683659" w:rsidRDefault="00683659" w:rsidP="005D6660">
            <w:pPr>
              <w:rPr>
                <w:rFonts w:ascii="Arial" w:hAnsi="Arial" w:cs="Arial"/>
                <w:b/>
              </w:rPr>
            </w:pPr>
          </w:p>
          <w:p w14:paraId="2F436797" w14:textId="77777777" w:rsidR="00683659" w:rsidRDefault="00683659" w:rsidP="005D6660">
            <w:pPr>
              <w:rPr>
                <w:rFonts w:ascii="Arial" w:hAnsi="Arial" w:cs="Arial"/>
                <w:b/>
              </w:rPr>
            </w:pPr>
          </w:p>
          <w:p w14:paraId="47E9CA6C" w14:textId="77777777" w:rsidR="00683659" w:rsidRDefault="00683659" w:rsidP="005D6660">
            <w:pPr>
              <w:rPr>
                <w:rFonts w:ascii="Arial" w:hAnsi="Arial" w:cs="Arial"/>
                <w:b/>
              </w:rPr>
            </w:pPr>
          </w:p>
          <w:p w14:paraId="6F075E68" w14:textId="77777777" w:rsidR="00683659" w:rsidRDefault="00683659" w:rsidP="005D6660">
            <w:pPr>
              <w:rPr>
                <w:rFonts w:ascii="Arial" w:hAnsi="Arial" w:cs="Arial"/>
                <w:b/>
              </w:rPr>
            </w:pPr>
          </w:p>
        </w:tc>
      </w:tr>
    </w:tbl>
    <w:p w14:paraId="7FF5036C" w14:textId="77777777" w:rsidR="004A1495" w:rsidRDefault="004A1495" w:rsidP="00436C0E">
      <w:pPr>
        <w:spacing w:after="0" w:line="254" w:lineRule="auto"/>
        <w:ind w:right="108"/>
        <w:rPr>
          <w:rFonts w:asciiTheme="minorHAnsi" w:hAnsiTheme="minorHAnsi" w:cstheme="minorHAnsi"/>
          <w:b/>
          <w:bCs/>
          <w:color w:val="auto"/>
          <w:sz w:val="24"/>
          <w:szCs w:val="24"/>
        </w:rPr>
      </w:pPr>
    </w:p>
    <w:p w14:paraId="34D28D4C" w14:textId="77777777" w:rsidR="00947E17" w:rsidRDefault="00947E17" w:rsidP="00436C0E">
      <w:pPr>
        <w:spacing w:after="0" w:line="254" w:lineRule="auto"/>
        <w:ind w:right="108"/>
        <w:rPr>
          <w:rFonts w:asciiTheme="minorHAnsi" w:hAnsiTheme="minorHAnsi" w:cstheme="minorHAnsi"/>
          <w:b/>
          <w:bCs/>
          <w:color w:val="auto"/>
          <w:sz w:val="24"/>
          <w:szCs w:val="24"/>
        </w:rPr>
      </w:pPr>
    </w:p>
    <w:p w14:paraId="2938F8E7" w14:textId="77777777" w:rsidR="00947E17" w:rsidRDefault="00947E17" w:rsidP="00436C0E">
      <w:pPr>
        <w:spacing w:after="0" w:line="254" w:lineRule="auto"/>
        <w:ind w:right="108"/>
        <w:rPr>
          <w:rFonts w:asciiTheme="minorHAnsi" w:hAnsiTheme="minorHAnsi" w:cstheme="minorHAnsi"/>
          <w:b/>
          <w:bCs/>
          <w:color w:val="auto"/>
          <w:sz w:val="24"/>
          <w:szCs w:val="24"/>
        </w:rPr>
      </w:pPr>
    </w:p>
    <w:p w14:paraId="7710CEC1" w14:textId="77777777" w:rsidR="00947E17" w:rsidRDefault="00947E17" w:rsidP="00436C0E">
      <w:pPr>
        <w:spacing w:after="0" w:line="254" w:lineRule="auto"/>
        <w:ind w:right="108"/>
        <w:rPr>
          <w:rFonts w:asciiTheme="minorHAnsi" w:hAnsiTheme="minorHAnsi" w:cstheme="minorHAnsi"/>
          <w:b/>
          <w:bCs/>
          <w:color w:val="auto"/>
          <w:sz w:val="24"/>
          <w:szCs w:val="24"/>
        </w:rPr>
      </w:pPr>
    </w:p>
    <w:p w14:paraId="1620B780" w14:textId="6D4AB7BE" w:rsidR="00971164" w:rsidRDefault="00971164" w:rsidP="00436C0E">
      <w:pPr>
        <w:spacing w:after="0" w:line="254" w:lineRule="auto"/>
        <w:ind w:right="108"/>
        <w:rPr>
          <w:rFonts w:asciiTheme="minorHAnsi" w:hAnsiTheme="minorHAnsi" w:cstheme="minorHAnsi"/>
          <w:b/>
          <w:bCs/>
          <w:color w:val="auto"/>
          <w:sz w:val="24"/>
          <w:szCs w:val="24"/>
        </w:rPr>
      </w:pPr>
      <w:r w:rsidRPr="00BC3BB6">
        <w:rPr>
          <w:rFonts w:asciiTheme="minorHAnsi" w:hAnsiTheme="minorHAnsi" w:cstheme="minorHAnsi"/>
          <w:b/>
          <w:bCs/>
          <w:color w:val="auto"/>
          <w:sz w:val="24"/>
          <w:szCs w:val="24"/>
        </w:rPr>
        <w:lastRenderedPageBreak/>
        <w:t xml:space="preserve">Appendix </w:t>
      </w:r>
      <w:r w:rsidR="004A1495">
        <w:rPr>
          <w:rFonts w:asciiTheme="minorHAnsi" w:hAnsiTheme="minorHAnsi" w:cstheme="minorHAnsi"/>
          <w:b/>
          <w:bCs/>
          <w:color w:val="auto"/>
          <w:sz w:val="24"/>
          <w:szCs w:val="24"/>
        </w:rPr>
        <w:t>E</w:t>
      </w:r>
      <w:r w:rsidRPr="00BC3BB6">
        <w:rPr>
          <w:rFonts w:asciiTheme="minorHAnsi" w:hAnsiTheme="minorHAnsi" w:cstheme="minorHAnsi"/>
          <w:b/>
          <w:bCs/>
          <w:color w:val="auto"/>
          <w:sz w:val="24"/>
          <w:szCs w:val="24"/>
        </w:rPr>
        <w:t xml:space="preserve"> </w:t>
      </w:r>
      <w:r w:rsidR="00426163">
        <w:rPr>
          <w:rFonts w:asciiTheme="minorHAnsi" w:hAnsiTheme="minorHAnsi" w:cstheme="minorHAnsi"/>
          <w:b/>
          <w:bCs/>
          <w:color w:val="auto"/>
          <w:sz w:val="24"/>
          <w:szCs w:val="24"/>
        </w:rPr>
        <w:t xml:space="preserve">– </w:t>
      </w:r>
      <w:r w:rsidR="008A3C65">
        <w:rPr>
          <w:rFonts w:asciiTheme="minorHAnsi" w:hAnsiTheme="minorHAnsi" w:cstheme="minorHAnsi"/>
          <w:b/>
          <w:bCs/>
          <w:color w:val="auto"/>
          <w:sz w:val="24"/>
          <w:szCs w:val="24"/>
        </w:rPr>
        <w:t>Context</w:t>
      </w:r>
      <w:r w:rsidR="00426163">
        <w:rPr>
          <w:rFonts w:asciiTheme="minorHAnsi" w:hAnsiTheme="minorHAnsi" w:cstheme="minorHAnsi"/>
          <w:b/>
          <w:bCs/>
          <w:color w:val="auto"/>
          <w:sz w:val="24"/>
          <w:szCs w:val="24"/>
        </w:rPr>
        <w:t xml:space="preserve"> Safeguarding Conference </w:t>
      </w:r>
    </w:p>
    <w:p w14:paraId="78C44E70" w14:textId="77777777" w:rsidR="00947E17" w:rsidRPr="008552AA" w:rsidRDefault="00947E17" w:rsidP="00947E17">
      <w:pPr>
        <w:pStyle w:val="Heading1"/>
        <w:rPr>
          <w:rFonts w:asciiTheme="minorHAnsi" w:hAnsiTheme="minorHAnsi" w:cstheme="minorHAnsi"/>
          <w:sz w:val="24"/>
          <w:szCs w:val="24"/>
        </w:rPr>
      </w:pPr>
      <w:r>
        <w:rPr>
          <w:rFonts w:asciiTheme="minorHAnsi" w:hAnsiTheme="minorHAnsi" w:cstheme="minorHAnsi"/>
          <w:sz w:val="24"/>
        </w:rPr>
        <w:t>Background</w:t>
      </w:r>
    </w:p>
    <w:p w14:paraId="1E022975" w14:textId="77777777" w:rsidR="00947E17" w:rsidRPr="008552AA" w:rsidRDefault="00947E17" w:rsidP="00947E17">
      <w:pPr>
        <w:spacing w:after="209"/>
        <w:ind w:right="10"/>
        <w:rPr>
          <w:rFonts w:asciiTheme="minorHAnsi" w:hAnsiTheme="minorHAnsi" w:cstheme="minorHAnsi"/>
          <w:sz w:val="24"/>
          <w:szCs w:val="24"/>
        </w:rPr>
      </w:pPr>
      <w:r w:rsidRPr="008552AA">
        <w:rPr>
          <w:rFonts w:asciiTheme="minorHAnsi" w:hAnsiTheme="minorHAnsi" w:cstheme="minorHAnsi"/>
          <w:sz w:val="24"/>
          <w:szCs w:val="24"/>
        </w:rPr>
        <w:t xml:space="preserve">Context Safeguarding is an approach to safeguarding that supports practitioners to recognise and respond to the harm young people experience outside of the home. </w:t>
      </w:r>
    </w:p>
    <w:p w14:paraId="53FD3044" w14:textId="77777777" w:rsidR="00947E17" w:rsidRPr="008552AA" w:rsidRDefault="00947E17" w:rsidP="00947E17">
      <w:pPr>
        <w:spacing w:after="203"/>
        <w:ind w:right="10"/>
        <w:rPr>
          <w:rFonts w:asciiTheme="minorHAnsi" w:hAnsiTheme="minorHAnsi" w:cstheme="minorHAnsi"/>
          <w:sz w:val="24"/>
          <w:szCs w:val="24"/>
        </w:rPr>
      </w:pPr>
      <w:r w:rsidRPr="008552AA">
        <w:rPr>
          <w:rFonts w:asciiTheme="minorHAnsi" w:hAnsiTheme="minorHAnsi" w:cstheme="minorHAnsi"/>
          <w:sz w:val="24"/>
          <w:szCs w:val="24"/>
        </w:rPr>
        <w:t xml:space="preserve">The purpose of a Context Safeguarding Conference meeting is to explore the identified risks and safety young people experience within a specific context, reduce risks and increase protection and agree an intervention plan accordingly. Context Safeguarding Conferences differ to meetings to discuss individual young people that may be affected by issues related to their families or home environment (such as Child Protection (CP) conferences or Child In Need (CIN) Reviews) and instead consider broader factors within specific contexts that may impact young people’s safety.  </w:t>
      </w:r>
    </w:p>
    <w:p w14:paraId="33317479" w14:textId="77777777" w:rsidR="00947E17" w:rsidRPr="008552AA" w:rsidRDefault="00947E17" w:rsidP="00947E17">
      <w:pPr>
        <w:spacing w:after="204"/>
        <w:ind w:right="10"/>
        <w:rPr>
          <w:rFonts w:asciiTheme="minorHAnsi" w:hAnsiTheme="minorHAnsi" w:cstheme="minorHAnsi"/>
          <w:sz w:val="24"/>
          <w:szCs w:val="24"/>
        </w:rPr>
      </w:pPr>
      <w:r w:rsidRPr="008552AA">
        <w:rPr>
          <w:rFonts w:asciiTheme="minorHAnsi" w:hAnsiTheme="minorHAnsi" w:cstheme="minorHAnsi"/>
          <w:sz w:val="24"/>
          <w:szCs w:val="24"/>
        </w:rPr>
        <w:t xml:space="preserve">Context Safeguarding Conferences are delivered through a lens of safeguarding and child welfare and are chaired independently by the </w:t>
      </w:r>
      <w:r>
        <w:rPr>
          <w:rFonts w:asciiTheme="minorHAnsi" w:hAnsiTheme="minorHAnsi" w:cstheme="minorHAnsi"/>
          <w:sz w:val="24"/>
        </w:rPr>
        <w:t xml:space="preserve">Quality Assurance </w:t>
      </w:r>
      <w:r w:rsidRPr="008552AA">
        <w:rPr>
          <w:rFonts w:asciiTheme="minorHAnsi" w:hAnsiTheme="minorHAnsi" w:cstheme="minorHAnsi"/>
          <w:sz w:val="24"/>
          <w:szCs w:val="24"/>
        </w:rPr>
        <w:t>Manager</w:t>
      </w:r>
      <w:r>
        <w:rPr>
          <w:rFonts w:asciiTheme="minorHAnsi" w:hAnsiTheme="minorHAnsi" w:cstheme="minorHAnsi"/>
          <w:sz w:val="24"/>
        </w:rPr>
        <w:t>s</w:t>
      </w:r>
      <w:r w:rsidRPr="008552AA">
        <w:rPr>
          <w:rFonts w:asciiTheme="minorHAnsi" w:hAnsiTheme="minorHAnsi" w:cstheme="minorHAnsi"/>
          <w:sz w:val="24"/>
          <w:szCs w:val="24"/>
        </w:rPr>
        <w:t xml:space="preserve"> in the Quality Assurance and Partnerships Service. </w:t>
      </w:r>
    </w:p>
    <w:p w14:paraId="0B4E22A6" w14:textId="77777777" w:rsidR="00947E17" w:rsidRPr="008552AA" w:rsidRDefault="00947E17" w:rsidP="00947E17">
      <w:pPr>
        <w:spacing w:after="209" w:line="271" w:lineRule="auto"/>
        <w:ind w:left="10" w:right="10" w:hanging="10"/>
        <w:rPr>
          <w:rFonts w:asciiTheme="minorHAnsi" w:hAnsiTheme="minorHAnsi" w:cstheme="minorHAnsi"/>
          <w:sz w:val="24"/>
          <w:szCs w:val="24"/>
        </w:rPr>
      </w:pPr>
      <w:r w:rsidRPr="008552AA">
        <w:rPr>
          <w:rFonts w:asciiTheme="minorHAnsi" w:hAnsiTheme="minorHAnsi" w:cstheme="minorHAnsi"/>
          <w:sz w:val="24"/>
          <w:szCs w:val="24"/>
        </w:rPr>
        <w:t xml:space="preserve">Context Safeguarding Conferences are held following a context assessment, when it is deemed that this context is one in which young people are at risk of significant harm. As such the conference focuses on findings of the assessment including risks, vulnerabilities and strengths with associated actions. A proportion of the meeting is used to discuss an intervention plan and to task actions to agencies and partners. The focus and attendees of the conference will vary depending on the context and will include practitioners and agencies who can influence the nature of that context, as detailed in the guidance below.  </w:t>
      </w:r>
      <w:r w:rsidRPr="00997829">
        <w:rPr>
          <w:rFonts w:asciiTheme="minorHAnsi" w:hAnsiTheme="minorHAnsi" w:cstheme="minorHAnsi"/>
          <w:b/>
          <w:sz w:val="24"/>
          <w:szCs w:val="24"/>
        </w:rPr>
        <w:t xml:space="preserve"> </w:t>
      </w:r>
      <w:r w:rsidRPr="008552AA">
        <w:rPr>
          <w:rFonts w:asciiTheme="minorHAnsi" w:hAnsiTheme="minorHAnsi" w:cstheme="minorHAnsi"/>
          <w:b/>
          <w:sz w:val="24"/>
          <w:szCs w:val="24"/>
        </w:rPr>
        <w:t xml:space="preserve"> </w:t>
      </w:r>
    </w:p>
    <w:p w14:paraId="4F93E1DE" w14:textId="77777777" w:rsidR="00947E17" w:rsidRPr="008552AA" w:rsidRDefault="00947E17" w:rsidP="00947E17">
      <w:pPr>
        <w:ind w:right="10"/>
        <w:rPr>
          <w:rFonts w:asciiTheme="minorHAnsi" w:hAnsiTheme="minorHAnsi" w:cstheme="minorHAnsi"/>
          <w:sz w:val="24"/>
          <w:szCs w:val="24"/>
        </w:rPr>
      </w:pPr>
      <w:r w:rsidRPr="008552AA">
        <w:rPr>
          <w:rFonts w:asciiTheme="minorHAnsi" w:hAnsiTheme="minorHAnsi" w:cstheme="minorHAnsi"/>
          <w:sz w:val="24"/>
          <w:szCs w:val="24"/>
        </w:rPr>
        <w:t xml:space="preserve">Context Safeguarding Conferences follow the same structure as Child Protection Conferences. However, roles and representation within the meeting will vary between contexts. For example if the focus of a Context Safeguarding Conference is a school then the school itself would be the focus of the conference and the school’s leadership team would take the role of the concerned parents as individuals with overall responsibility for that context. Like Child Protection Conferences, Context Safeguarding Conferences are chaired by an Independent Chair with presentations by the lead practitioner who oversaw assessment that is being presented. Table One below outlines some of the similarities and differences between a Child Protection Conference and Context Safeguarding Conference with example roles: </w:t>
      </w:r>
    </w:p>
    <w:p w14:paraId="774CD7E3" w14:textId="77777777" w:rsidR="00947E17" w:rsidRPr="008552AA" w:rsidRDefault="00947E17" w:rsidP="00947E17">
      <w:pPr>
        <w:ind w:right="10"/>
        <w:rPr>
          <w:rFonts w:asciiTheme="minorHAnsi" w:hAnsiTheme="minorHAnsi" w:cstheme="minorHAnsi"/>
          <w:sz w:val="24"/>
          <w:szCs w:val="24"/>
        </w:rPr>
      </w:pPr>
    </w:p>
    <w:tbl>
      <w:tblPr>
        <w:tblStyle w:val="TableGrid"/>
        <w:tblW w:w="9244" w:type="dxa"/>
        <w:tblInd w:w="-110" w:type="dxa"/>
        <w:tblCellMar>
          <w:top w:w="11" w:type="dxa"/>
          <w:left w:w="105" w:type="dxa"/>
          <w:right w:w="149" w:type="dxa"/>
        </w:tblCellMar>
        <w:tblLook w:val="04A0" w:firstRow="1" w:lastRow="0" w:firstColumn="1" w:lastColumn="0" w:noHBand="0" w:noVBand="1"/>
      </w:tblPr>
      <w:tblGrid>
        <w:gridCol w:w="2691"/>
        <w:gridCol w:w="3216"/>
        <w:gridCol w:w="3337"/>
      </w:tblGrid>
      <w:tr w:rsidR="00947E17" w:rsidRPr="008552AA" w14:paraId="76E73CD1" w14:textId="77777777" w:rsidTr="00F110E1">
        <w:trPr>
          <w:trHeight w:val="595"/>
        </w:trPr>
        <w:tc>
          <w:tcPr>
            <w:tcW w:w="2691" w:type="dxa"/>
            <w:tcBorders>
              <w:top w:val="single" w:sz="4" w:space="0" w:color="000000"/>
              <w:left w:val="single" w:sz="4" w:space="0" w:color="000000"/>
              <w:bottom w:val="single" w:sz="4" w:space="0" w:color="000000"/>
              <w:right w:val="single" w:sz="4" w:space="0" w:color="000000"/>
            </w:tcBorders>
          </w:tcPr>
          <w:p w14:paraId="5A03224A" w14:textId="77777777" w:rsidR="00947E17" w:rsidRPr="008552AA" w:rsidRDefault="00947E17" w:rsidP="00F110E1">
            <w:pPr>
              <w:spacing w:line="259" w:lineRule="auto"/>
              <w:ind w:left="105"/>
              <w:jc w:val="center"/>
              <w:rPr>
                <w:rFonts w:asciiTheme="minorHAnsi" w:hAnsiTheme="minorHAnsi" w:cstheme="minorHAnsi"/>
                <w:sz w:val="24"/>
                <w:szCs w:val="24"/>
              </w:rPr>
            </w:pPr>
            <w:r w:rsidRPr="008552AA">
              <w:rPr>
                <w:rFonts w:asciiTheme="minorHAnsi" w:hAnsiTheme="minorHAnsi" w:cstheme="minorHAnsi"/>
                <w:b/>
                <w:sz w:val="24"/>
                <w:szCs w:val="24"/>
              </w:rPr>
              <w:t xml:space="preserve"> </w:t>
            </w:r>
          </w:p>
        </w:tc>
        <w:tc>
          <w:tcPr>
            <w:tcW w:w="3216" w:type="dxa"/>
            <w:tcBorders>
              <w:top w:val="single" w:sz="4" w:space="0" w:color="000000"/>
              <w:left w:val="single" w:sz="4" w:space="0" w:color="000000"/>
              <w:bottom w:val="single" w:sz="4" w:space="0" w:color="000000"/>
              <w:right w:val="single" w:sz="4" w:space="0" w:color="000000"/>
            </w:tcBorders>
          </w:tcPr>
          <w:p w14:paraId="4547506B" w14:textId="77777777" w:rsidR="00947E17" w:rsidRPr="008552AA" w:rsidRDefault="00947E17" w:rsidP="00F110E1">
            <w:pPr>
              <w:spacing w:line="259" w:lineRule="auto"/>
              <w:ind w:left="30"/>
              <w:jc w:val="center"/>
              <w:rPr>
                <w:rFonts w:asciiTheme="minorHAnsi" w:hAnsiTheme="minorHAnsi" w:cstheme="minorHAnsi"/>
                <w:sz w:val="24"/>
                <w:szCs w:val="24"/>
              </w:rPr>
            </w:pPr>
            <w:r w:rsidRPr="008552AA">
              <w:rPr>
                <w:rFonts w:asciiTheme="minorHAnsi" w:hAnsiTheme="minorHAnsi" w:cstheme="minorHAnsi"/>
                <w:b/>
                <w:sz w:val="24"/>
                <w:szCs w:val="24"/>
              </w:rPr>
              <w:t xml:space="preserve">CP Conference </w:t>
            </w:r>
          </w:p>
        </w:tc>
        <w:tc>
          <w:tcPr>
            <w:tcW w:w="3337" w:type="dxa"/>
            <w:tcBorders>
              <w:top w:val="single" w:sz="4" w:space="0" w:color="000000"/>
              <w:left w:val="single" w:sz="4" w:space="0" w:color="000000"/>
              <w:bottom w:val="single" w:sz="4" w:space="0" w:color="000000"/>
              <w:right w:val="single" w:sz="4" w:space="0" w:color="000000"/>
            </w:tcBorders>
          </w:tcPr>
          <w:p w14:paraId="5BE4E30C" w14:textId="77777777" w:rsidR="00947E17" w:rsidRPr="008552AA" w:rsidRDefault="00947E17" w:rsidP="00F110E1">
            <w:pPr>
              <w:spacing w:line="259" w:lineRule="auto"/>
              <w:jc w:val="center"/>
              <w:rPr>
                <w:rFonts w:asciiTheme="minorHAnsi" w:hAnsiTheme="minorHAnsi" w:cstheme="minorHAnsi"/>
                <w:sz w:val="24"/>
                <w:szCs w:val="24"/>
              </w:rPr>
            </w:pPr>
            <w:r w:rsidRPr="008552AA">
              <w:rPr>
                <w:rFonts w:asciiTheme="minorHAnsi" w:hAnsiTheme="minorHAnsi" w:cstheme="minorHAnsi"/>
                <w:b/>
                <w:sz w:val="24"/>
                <w:szCs w:val="24"/>
              </w:rPr>
              <w:t xml:space="preserve">Context Safeguarding Conference </w:t>
            </w:r>
          </w:p>
        </w:tc>
      </w:tr>
      <w:tr w:rsidR="00947E17" w:rsidRPr="008552AA" w14:paraId="24C5B00D" w14:textId="77777777" w:rsidTr="00F110E1">
        <w:trPr>
          <w:trHeight w:val="300"/>
        </w:trPr>
        <w:tc>
          <w:tcPr>
            <w:tcW w:w="2691" w:type="dxa"/>
            <w:tcBorders>
              <w:top w:val="single" w:sz="4" w:space="0" w:color="000000"/>
              <w:left w:val="single" w:sz="4" w:space="0" w:color="000000"/>
              <w:bottom w:val="single" w:sz="4" w:space="0" w:color="000000"/>
              <w:right w:val="single" w:sz="4" w:space="0" w:color="000000"/>
            </w:tcBorders>
          </w:tcPr>
          <w:p w14:paraId="201508A0" w14:textId="77777777" w:rsidR="00947E17" w:rsidRPr="008552AA" w:rsidRDefault="00947E17" w:rsidP="00F110E1">
            <w:pPr>
              <w:spacing w:line="259" w:lineRule="auto"/>
              <w:ind w:left="5"/>
              <w:rPr>
                <w:rFonts w:asciiTheme="minorHAnsi" w:hAnsiTheme="minorHAnsi" w:cstheme="minorHAnsi"/>
                <w:sz w:val="24"/>
                <w:szCs w:val="24"/>
              </w:rPr>
            </w:pPr>
            <w:r w:rsidRPr="008552AA">
              <w:rPr>
                <w:rFonts w:asciiTheme="minorHAnsi" w:hAnsiTheme="minorHAnsi" w:cstheme="minorHAnsi"/>
                <w:sz w:val="24"/>
                <w:szCs w:val="24"/>
              </w:rPr>
              <w:t xml:space="preserve">Chair </w:t>
            </w:r>
          </w:p>
        </w:tc>
        <w:tc>
          <w:tcPr>
            <w:tcW w:w="3216" w:type="dxa"/>
            <w:tcBorders>
              <w:top w:val="single" w:sz="4" w:space="0" w:color="000000"/>
              <w:left w:val="single" w:sz="4" w:space="0" w:color="000000"/>
              <w:bottom w:val="single" w:sz="4" w:space="0" w:color="000000"/>
              <w:right w:val="single" w:sz="4" w:space="0" w:color="000000"/>
            </w:tcBorders>
          </w:tcPr>
          <w:p w14:paraId="61F8AEC6"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Independent Chair </w:t>
            </w:r>
          </w:p>
        </w:tc>
        <w:tc>
          <w:tcPr>
            <w:tcW w:w="3337" w:type="dxa"/>
            <w:tcBorders>
              <w:top w:val="single" w:sz="4" w:space="0" w:color="000000"/>
              <w:left w:val="single" w:sz="4" w:space="0" w:color="000000"/>
              <w:bottom w:val="single" w:sz="4" w:space="0" w:color="000000"/>
              <w:right w:val="single" w:sz="4" w:space="0" w:color="000000"/>
            </w:tcBorders>
          </w:tcPr>
          <w:p w14:paraId="1C55DB2B" w14:textId="77777777" w:rsidR="00947E17" w:rsidRPr="008552AA" w:rsidRDefault="00947E17" w:rsidP="00F110E1">
            <w:pPr>
              <w:spacing w:line="259" w:lineRule="auto"/>
              <w:ind w:left="5"/>
              <w:rPr>
                <w:rFonts w:asciiTheme="minorHAnsi" w:hAnsiTheme="minorHAnsi" w:cstheme="minorHAnsi"/>
                <w:sz w:val="24"/>
                <w:szCs w:val="24"/>
              </w:rPr>
            </w:pPr>
            <w:r w:rsidRPr="008552AA">
              <w:rPr>
                <w:rFonts w:asciiTheme="minorHAnsi" w:hAnsiTheme="minorHAnsi" w:cstheme="minorHAnsi"/>
                <w:sz w:val="24"/>
                <w:szCs w:val="24"/>
              </w:rPr>
              <w:t xml:space="preserve">Independent Chair </w:t>
            </w:r>
          </w:p>
        </w:tc>
      </w:tr>
      <w:tr w:rsidR="00947E17" w:rsidRPr="008552AA" w14:paraId="32E4F82F" w14:textId="77777777" w:rsidTr="00F110E1">
        <w:trPr>
          <w:trHeight w:val="300"/>
        </w:trPr>
        <w:tc>
          <w:tcPr>
            <w:tcW w:w="2691" w:type="dxa"/>
            <w:tcBorders>
              <w:top w:val="single" w:sz="4" w:space="0" w:color="000000"/>
              <w:left w:val="single" w:sz="4" w:space="0" w:color="000000"/>
              <w:bottom w:val="single" w:sz="4" w:space="0" w:color="000000"/>
              <w:right w:val="single" w:sz="4" w:space="0" w:color="000000"/>
            </w:tcBorders>
          </w:tcPr>
          <w:p w14:paraId="4EFFBBBD" w14:textId="77777777" w:rsidR="00947E17" w:rsidRPr="008552AA" w:rsidRDefault="00947E17" w:rsidP="00F110E1">
            <w:pPr>
              <w:spacing w:line="259" w:lineRule="auto"/>
              <w:ind w:left="5"/>
              <w:rPr>
                <w:rFonts w:asciiTheme="minorHAnsi" w:hAnsiTheme="minorHAnsi" w:cstheme="minorHAnsi"/>
                <w:sz w:val="24"/>
                <w:szCs w:val="24"/>
              </w:rPr>
            </w:pPr>
            <w:r w:rsidRPr="008552AA">
              <w:rPr>
                <w:rFonts w:asciiTheme="minorHAnsi" w:hAnsiTheme="minorHAnsi" w:cstheme="minorHAnsi"/>
                <w:sz w:val="24"/>
                <w:szCs w:val="24"/>
              </w:rPr>
              <w:t xml:space="preserve">Presenting case </w:t>
            </w:r>
          </w:p>
        </w:tc>
        <w:tc>
          <w:tcPr>
            <w:tcW w:w="3216" w:type="dxa"/>
            <w:tcBorders>
              <w:top w:val="single" w:sz="4" w:space="0" w:color="000000"/>
              <w:left w:val="single" w:sz="4" w:space="0" w:color="000000"/>
              <w:bottom w:val="single" w:sz="4" w:space="0" w:color="000000"/>
              <w:right w:val="single" w:sz="4" w:space="0" w:color="000000"/>
            </w:tcBorders>
          </w:tcPr>
          <w:p w14:paraId="43D21368"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Lead social worker who completed child and family assessment</w:t>
            </w:r>
          </w:p>
        </w:tc>
        <w:tc>
          <w:tcPr>
            <w:tcW w:w="3337" w:type="dxa"/>
            <w:tcBorders>
              <w:top w:val="single" w:sz="4" w:space="0" w:color="000000"/>
              <w:left w:val="single" w:sz="4" w:space="0" w:color="000000"/>
              <w:bottom w:val="single" w:sz="4" w:space="0" w:color="000000"/>
              <w:right w:val="single" w:sz="4" w:space="0" w:color="000000"/>
            </w:tcBorders>
          </w:tcPr>
          <w:p w14:paraId="6D3F5D23" w14:textId="77777777" w:rsidR="00947E17" w:rsidRPr="008552AA" w:rsidRDefault="00947E17" w:rsidP="00F110E1">
            <w:pPr>
              <w:spacing w:line="259" w:lineRule="auto"/>
              <w:ind w:left="5"/>
              <w:rPr>
                <w:rFonts w:asciiTheme="minorHAnsi" w:hAnsiTheme="minorHAnsi" w:cstheme="minorHAnsi"/>
                <w:sz w:val="24"/>
                <w:szCs w:val="24"/>
              </w:rPr>
            </w:pPr>
            <w:r w:rsidRPr="008552AA">
              <w:rPr>
                <w:rFonts w:asciiTheme="minorHAnsi" w:hAnsiTheme="minorHAnsi" w:cstheme="minorHAnsi"/>
                <w:sz w:val="24"/>
                <w:szCs w:val="24"/>
              </w:rPr>
              <w:t>Lead Practitioner who completed Context Assessment</w:t>
            </w:r>
          </w:p>
        </w:tc>
      </w:tr>
      <w:tr w:rsidR="00947E17" w:rsidRPr="008552AA" w14:paraId="5B5DCA8E" w14:textId="77777777" w:rsidTr="00F110E1">
        <w:trPr>
          <w:trHeight w:val="878"/>
        </w:trPr>
        <w:tc>
          <w:tcPr>
            <w:tcW w:w="2691" w:type="dxa"/>
            <w:tcBorders>
              <w:top w:val="single" w:sz="4" w:space="0" w:color="000000"/>
              <w:left w:val="single" w:sz="4" w:space="0" w:color="000000"/>
              <w:bottom w:val="single" w:sz="4" w:space="0" w:color="000000"/>
              <w:right w:val="single" w:sz="4" w:space="0" w:color="000000"/>
            </w:tcBorders>
          </w:tcPr>
          <w:p w14:paraId="1511EF47" w14:textId="77777777" w:rsidR="00947E17" w:rsidRPr="008552AA" w:rsidRDefault="00947E17" w:rsidP="00F110E1">
            <w:pPr>
              <w:spacing w:line="259" w:lineRule="auto"/>
              <w:ind w:left="5"/>
              <w:rPr>
                <w:rFonts w:asciiTheme="minorHAnsi" w:hAnsiTheme="minorHAnsi" w:cstheme="minorHAnsi"/>
                <w:sz w:val="24"/>
                <w:szCs w:val="24"/>
              </w:rPr>
            </w:pPr>
            <w:r w:rsidRPr="008552AA">
              <w:rPr>
                <w:rFonts w:asciiTheme="minorHAnsi" w:hAnsiTheme="minorHAnsi" w:cstheme="minorHAnsi"/>
                <w:sz w:val="24"/>
                <w:szCs w:val="24"/>
              </w:rPr>
              <w:t xml:space="preserve">Parent </w:t>
            </w:r>
          </w:p>
        </w:tc>
        <w:tc>
          <w:tcPr>
            <w:tcW w:w="3216" w:type="dxa"/>
            <w:tcBorders>
              <w:top w:val="single" w:sz="4" w:space="0" w:color="000000"/>
              <w:left w:val="single" w:sz="4" w:space="0" w:color="000000"/>
              <w:bottom w:val="single" w:sz="4" w:space="0" w:color="000000"/>
              <w:right w:val="single" w:sz="4" w:space="0" w:color="000000"/>
            </w:tcBorders>
          </w:tcPr>
          <w:p w14:paraId="6C154637"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Parent or Carer of child </w:t>
            </w:r>
          </w:p>
        </w:tc>
        <w:tc>
          <w:tcPr>
            <w:tcW w:w="3337" w:type="dxa"/>
            <w:tcBorders>
              <w:top w:val="single" w:sz="4" w:space="0" w:color="000000"/>
              <w:left w:val="single" w:sz="4" w:space="0" w:color="000000"/>
              <w:bottom w:val="single" w:sz="4" w:space="0" w:color="000000"/>
              <w:right w:val="single" w:sz="4" w:space="0" w:color="000000"/>
            </w:tcBorders>
          </w:tcPr>
          <w:p w14:paraId="07339A81" w14:textId="77777777" w:rsidR="00947E17" w:rsidRPr="008552AA" w:rsidRDefault="00947E17" w:rsidP="00F110E1">
            <w:pPr>
              <w:spacing w:after="17" w:line="259" w:lineRule="auto"/>
              <w:ind w:left="5"/>
              <w:rPr>
                <w:rFonts w:asciiTheme="minorHAnsi" w:hAnsiTheme="minorHAnsi" w:cstheme="minorHAnsi"/>
                <w:sz w:val="24"/>
                <w:szCs w:val="24"/>
              </w:rPr>
            </w:pPr>
            <w:r w:rsidRPr="008552AA">
              <w:rPr>
                <w:rFonts w:asciiTheme="minorHAnsi" w:hAnsiTheme="minorHAnsi" w:cstheme="minorHAnsi"/>
                <w:sz w:val="24"/>
                <w:szCs w:val="24"/>
              </w:rPr>
              <w:t xml:space="preserve">Context Lead </w:t>
            </w:r>
          </w:p>
          <w:p w14:paraId="61BAF757" w14:textId="77777777" w:rsidR="00947E17" w:rsidRPr="008552AA" w:rsidRDefault="00947E17" w:rsidP="00F110E1">
            <w:pPr>
              <w:spacing w:after="17" w:line="259" w:lineRule="auto"/>
              <w:ind w:left="5"/>
              <w:rPr>
                <w:rFonts w:asciiTheme="minorHAnsi" w:hAnsiTheme="minorHAnsi" w:cstheme="minorHAnsi"/>
                <w:sz w:val="24"/>
                <w:szCs w:val="24"/>
              </w:rPr>
            </w:pPr>
            <w:r w:rsidRPr="008552AA">
              <w:rPr>
                <w:rFonts w:asciiTheme="minorHAnsi" w:hAnsiTheme="minorHAnsi" w:cstheme="minorHAnsi"/>
                <w:sz w:val="24"/>
                <w:szCs w:val="24"/>
              </w:rPr>
              <w:t xml:space="preserve">(eg Head Teacher, Business </w:t>
            </w:r>
          </w:p>
          <w:p w14:paraId="5CAFB273" w14:textId="77777777" w:rsidR="00947E17" w:rsidRPr="008552AA" w:rsidRDefault="00947E17" w:rsidP="00F110E1">
            <w:pPr>
              <w:spacing w:after="17" w:line="259" w:lineRule="auto"/>
              <w:ind w:left="5"/>
              <w:rPr>
                <w:rFonts w:asciiTheme="minorHAnsi" w:hAnsiTheme="minorHAnsi" w:cstheme="minorHAnsi"/>
                <w:sz w:val="24"/>
                <w:szCs w:val="24"/>
              </w:rPr>
            </w:pPr>
            <w:r w:rsidRPr="008552AA">
              <w:rPr>
                <w:rFonts w:asciiTheme="minorHAnsi" w:hAnsiTheme="minorHAnsi" w:cstheme="minorHAnsi"/>
                <w:sz w:val="24"/>
                <w:szCs w:val="24"/>
              </w:rPr>
              <w:t xml:space="preserve">Owner, Council etc.) </w:t>
            </w:r>
          </w:p>
        </w:tc>
      </w:tr>
      <w:tr w:rsidR="00947E17" w:rsidRPr="008552AA" w14:paraId="4A712490" w14:textId="77777777" w:rsidTr="00F110E1">
        <w:trPr>
          <w:trHeight w:val="1465"/>
        </w:trPr>
        <w:tc>
          <w:tcPr>
            <w:tcW w:w="2691" w:type="dxa"/>
            <w:tcBorders>
              <w:top w:val="single" w:sz="4" w:space="0" w:color="000000"/>
              <w:left w:val="single" w:sz="4" w:space="0" w:color="000000"/>
              <w:bottom w:val="single" w:sz="4" w:space="0" w:color="000000"/>
              <w:right w:val="single" w:sz="4" w:space="0" w:color="000000"/>
            </w:tcBorders>
          </w:tcPr>
          <w:p w14:paraId="38308F31" w14:textId="77777777" w:rsidR="00947E17" w:rsidRPr="008552AA" w:rsidRDefault="00947E17" w:rsidP="00F110E1">
            <w:pPr>
              <w:spacing w:line="259" w:lineRule="auto"/>
              <w:ind w:left="5"/>
              <w:rPr>
                <w:rFonts w:asciiTheme="minorHAnsi" w:hAnsiTheme="minorHAnsi" w:cstheme="minorHAnsi"/>
                <w:sz w:val="24"/>
                <w:szCs w:val="24"/>
              </w:rPr>
            </w:pPr>
            <w:r w:rsidRPr="008552AA">
              <w:rPr>
                <w:rFonts w:asciiTheme="minorHAnsi" w:hAnsiTheme="minorHAnsi" w:cstheme="minorHAnsi"/>
                <w:sz w:val="24"/>
                <w:szCs w:val="24"/>
              </w:rPr>
              <w:lastRenderedPageBreak/>
              <w:t xml:space="preserve">Focus of meeting </w:t>
            </w:r>
          </w:p>
        </w:tc>
        <w:tc>
          <w:tcPr>
            <w:tcW w:w="3216" w:type="dxa"/>
            <w:tcBorders>
              <w:top w:val="single" w:sz="4" w:space="0" w:color="000000"/>
              <w:left w:val="single" w:sz="4" w:space="0" w:color="000000"/>
              <w:bottom w:val="single" w:sz="4" w:space="0" w:color="000000"/>
              <w:right w:val="single" w:sz="4" w:space="0" w:color="000000"/>
            </w:tcBorders>
          </w:tcPr>
          <w:p w14:paraId="39F209F7" w14:textId="77777777" w:rsidR="00947E17" w:rsidRPr="008552AA" w:rsidRDefault="00947E17" w:rsidP="00F110E1">
            <w:pPr>
              <w:spacing w:line="259" w:lineRule="auto"/>
              <w:ind w:right="242"/>
              <w:jc w:val="both"/>
              <w:rPr>
                <w:rFonts w:asciiTheme="minorHAnsi" w:hAnsiTheme="minorHAnsi" w:cstheme="minorHAnsi"/>
                <w:sz w:val="24"/>
                <w:szCs w:val="24"/>
              </w:rPr>
            </w:pPr>
            <w:r w:rsidRPr="008552AA">
              <w:rPr>
                <w:rFonts w:asciiTheme="minorHAnsi" w:hAnsiTheme="minorHAnsi" w:cstheme="minorHAnsi"/>
                <w:sz w:val="24"/>
                <w:szCs w:val="24"/>
              </w:rPr>
              <w:t xml:space="preserve">The nature of the family environment and the impact that it has on individual children in the household (personal details discussed) </w:t>
            </w:r>
          </w:p>
        </w:tc>
        <w:tc>
          <w:tcPr>
            <w:tcW w:w="3337" w:type="dxa"/>
            <w:tcBorders>
              <w:top w:val="single" w:sz="4" w:space="0" w:color="000000"/>
              <w:left w:val="single" w:sz="4" w:space="0" w:color="000000"/>
              <w:bottom w:val="single" w:sz="4" w:space="0" w:color="000000"/>
              <w:right w:val="single" w:sz="4" w:space="0" w:color="000000"/>
            </w:tcBorders>
          </w:tcPr>
          <w:p w14:paraId="1575274B" w14:textId="77777777" w:rsidR="00947E17" w:rsidRPr="008552AA" w:rsidRDefault="00947E17" w:rsidP="00F110E1">
            <w:pPr>
              <w:spacing w:line="259" w:lineRule="auto"/>
              <w:ind w:left="5"/>
              <w:rPr>
                <w:rFonts w:asciiTheme="minorHAnsi" w:hAnsiTheme="minorHAnsi" w:cstheme="minorHAnsi"/>
                <w:sz w:val="24"/>
                <w:szCs w:val="24"/>
              </w:rPr>
            </w:pPr>
            <w:r w:rsidRPr="008552AA">
              <w:rPr>
                <w:rFonts w:asciiTheme="minorHAnsi" w:hAnsiTheme="minorHAnsi" w:cstheme="minorHAnsi"/>
                <w:sz w:val="24"/>
                <w:szCs w:val="24"/>
              </w:rPr>
              <w:t xml:space="preserve">The nature of the context itself and the impact it has on the welfare of a collection of young people (personal details not discussed) </w:t>
            </w:r>
          </w:p>
        </w:tc>
      </w:tr>
      <w:tr w:rsidR="00947E17" w:rsidRPr="008552AA" w14:paraId="22998526" w14:textId="77777777" w:rsidTr="00F110E1">
        <w:trPr>
          <w:trHeight w:val="590"/>
        </w:trPr>
        <w:tc>
          <w:tcPr>
            <w:tcW w:w="2691" w:type="dxa"/>
            <w:tcBorders>
              <w:top w:val="single" w:sz="4" w:space="0" w:color="000000"/>
              <w:left w:val="single" w:sz="4" w:space="0" w:color="000000"/>
              <w:bottom w:val="single" w:sz="4" w:space="0" w:color="000000"/>
              <w:right w:val="single" w:sz="4" w:space="0" w:color="000000"/>
            </w:tcBorders>
          </w:tcPr>
          <w:p w14:paraId="71948A9E" w14:textId="77777777" w:rsidR="00947E17" w:rsidRPr="008552AA" w:rsidRDefault="00947E17" w:rsidP="00F110E1">
            <w:pPr>
              <w:spacing w:line="259" w:lineRule="auto"/>
              <w:ind w:left="5"/>
              <w:rPr>
                <w:rFonts w:asciiTheme="minorHAnsi" w:hAnsiTheme="minorHAnsi" w:cstheme="minorHAnsi"/>
                <w:sz w:val="24"/>
                <w:szCs w:val="24"/>
              </w:rPr>
            </w:pPr>
            <w:r w:rsidRPr="008552AA">
              <w:rPr>
                <w:rFonts w:asciiTheme="minorHAnsi" w:hAnsiTheme="minorHAnsi" w:cstheme="minorHAnsi"/>
                <w:sz w:val="24"/>
                <w:szCs w:val="24"/>
              </w:rPr>
              <w:t xml:space="preserve">Chronology/history </w:t>
            </w:r>
          </w:p>
        </w:tc>
        <w:tc>
          <w:tcPr>
            <w:tcW w:w="3216" w:type="dxa"/>
            <w:tcBorders>
              <w:top w:val="single" w:sz="4" w:space="0" w:color="000000"/>
              <w:left w:val="single" w:sz="4" w:space="0" w:color="000000"/>
              <w:bottom w:val="single" w:sz="4" w:space="0" w:color="000000"/>
              <w:right w:val="single" w:sz="4" w:space="0" w:color="000000"/>
            </w:tcBorders>
          </w:tcPr>
          <w:p w14:paraId="6A96B539" w14:textId="77777777" w:rsidR="00947E17" w:rsidRPr="008552AA" w:rsidRDefault="00947E17" w:rsidP="00F110E1">
            <w:pPr>
              <w:spacing w:line="259" w:lineRule="auto"/>
              <w:jc w:val="both"/>
              <w:rPr>
                <w:rFonts w:asciiTheme="minorHAnsi" w:hAnsiTheme="minorHAnsi" w:cstheme="minorHAnsi"/>
                <w:sz w:val="24"/>
                <w:szCs w:val="24"/>
              </w:rPr>
            </w:pPr>
            <w:r w:rsidRPr="008552AA">
              <w:rPr>
                <w:rFonts w:asciiTheme="minorHAnsi" w:hAnsiTheme="minorHAnsi" w:cstheme="minorHAnsi"/>
                <w:sz w:val="24"/>
                <w:szCs w:val="24"/>
              </w:rPr>
              <w:t xml:space="preserve">Relevant factors in the family history presented </w:t>
            </w:r>
          </w:p>
        </w:tc>
        <w:tc>
          <w:tcPr>
            <w:tcW w:w="3337" w:type="dxa"/>
            <w:tcBorders>
              <w:top w:val="single" w:sz="4" w:space="0" w:color="000000"/>
              <w:left w:val="single" w:sz="4" w:space="0" w:color="000000"/>
              <w:bottom w:val="single" w:sz="4" w:space="0" w:color="000000"/>
              <w:right w:val="single" w:sz="4" w:space="0" w:color="000000"/>
            </w:tcBorders>
          </w:tcPr>
          <w:p w14:paraId="32B34637" w14:textId="77777777" w:rsidR="00947E17" w:rsidRPr="008552AA" w:rsidRDefault="00947E17" w:rsidP="00F110E1">
            <w:pPr>
              <w:spacing w:line="259" w:lineRule="auto"/>
              <w:ind w:left="5"/>
              <w:jc w:val="both"/>
              <w:rPr>
                <w:rFonts w:asciiTheme="minorHAnsi" w:hAnsiTheme="minorHAnsi" w:cstheme="minorHAnsi"/>
                <w:sz w:val="24"/>
                <w:szCs w:val="24"/>
              </w:rPr>
            </w:pPr>
            <w:r w:rsidRPr="008552AA">
              <w:rPr>
                <w:rFonts w:asciiTheme="minorHAnsi" w:hAnsiTheme="minorHAnsi" w:cstheme="minorHAnsi"/>
                <w:sz w:val="24"/>
                <w:szCs w:val="24"/>
              </w:rPr>
              <w:t xml:space="preserve">Relevant factors in the history of that context presented </w:t>
            </w:r>
          </w:p>
        </w:tc>
      </w:tr>
    </w:tbl>
    <w:p w14:paraId="7695BC1F" w14:textId="77777777" w:rsidR="00947E17" w:rsidRDefault="00947E17" w:rsidP="00947E17">
      <w:pPr>
        <w:spacing w:after="217"/>
        <w:ind w:right="12"/>
        <w:rPr>
          <w:rFonts w:asciiTheme="minorHAnsi" w:hAnsiTheme="minorHAnsi" w:cstheme="minorHAnsi"/>
          <w:i/>
          <w:sz w:val="24"/>
        </w:rPr>
      </w:pPr>
      <w:r w:rsidRPr="008552AA">
        <w:rPr>
          <w:rFonts w:asciiTheme="minorHAnsi" w:hAnsiTheme="minorHAnsi" w:cstheme="minorHAnsi"/>
          <w:i/>
          <w:sz w:val="24"/>
          <w:szCs w:val="24"/>
        </w:rPr>
        <w:t xml:space="preserve">Table 1: Example focus and representation of meetings </w:t>
      </w:r>
    </w:p>
    <w:p w14:paraId="695EEFBD" w14:textId="77777777" w:rsidR="00947E17" w:rsidRPr="008552AA" w:rsidRDefault="00947E17" w:rsidP="00947E17">
      <w:pPr>
        <w:spacing w:after="217"/>
        <w:ind w:right="12"/>
        <w:rPr>
          <w:rFonts w:asciiTheme="minorHAnsi" w:hAnsiTheme="minorHAnsi" w:cstheme="minorHAnsi"/>
          <w:sz w:val="24"/>
          <w:szCs w:val="24"/>
        </w:rPr>
      </w:pPr>
      <w:r w:rsidRPr="008552AA">
        <w:rPr>
          <w:rFonts w:asciiTheme="minorHAnsi" w:hAnsiTheme="minorHAnsi" w:cstheme="minorHAnsi"/>
          <w:b/>
          <w:sz w:val="24"/>
          <w:szCs w:val="24"/>
        </w:rPr>
        <w:t xml:space="preserve">Pre conference: assessment and report </w:t>
      </w:r>
    </w:p>
    <w:p w14:paraId="7A2016E0" w14:textId="372D476B" w:rsidR="00947E17" w:rsidRPr="008552AA" w:rsidRDefault="00947E17" w:rsidP="00947E17">
      <w:pPr>
        <w:spacing w:after="205"/>
        <w:ind w:left="10" w:right="10" w:hanging="10"/>
        <w:rPr>
          <w:rFonts w:asciiTheme="minorHAnsi" w:hAnsiTheme="minorHAnsi" w:cstheme="minorHAnsi"/>
          <w:sz w:val="24"/>
          <w:szCs w:val="24"/>
        </w:rPr>
      </w:pPr>
      <w:r w:rsidRPr="008552AA">
        <w:rPr>
          <w:rFonts w:asciiTheme="minorHAnsi" w:hAnsiTheme="minorHAnsi" w:cstheme="minorHAnsi"/>
          <w:sz w:val="24"/>
          <w:szCs w:val="24"/>
        </w:rPr>
        <w:t xml:space="preserve">Before holding a Context Safeguarding Conference a consultation should be held with </w:t>
      </w:r>
      <w:r w:rsidR="003D0FA9">
        <w:rPr>
          <w:rFonts w:asciiTheme="minorHAnsi" w:hAnsiTheme="minorHAnsi" w:cstheme="minorHAnsi"/>
          <w:sz w:val="24"/>
          <w:szCs w:val="24"/>
        </w:rPr>
        <w:t xml:space="preserve">the </w:t>
      </w:r>
      <w:r w:rsidR="0082498B">
        <w:rPr>
          <w:rFonts w:asciiTheme="minorHAnsi" w:hAnsiTheme="minorHAnsi" w:cstheme="minorHAnsi"/>
          <w:sz w:val="24"/>
          <w:szCs w:val="24"/>
        </w:rPr>
        <w:t xml:space="preserve">Assistant Team Manager for Contextual Safeguarding </w:t>
      </w:r>
      <w:r w:rsidRPr="008552AA">
        <w:rPr>
          <w:rFonts w:asciiTheme="minorHAnsi" w:hAnsiTheme="minorHAnsi" w:cstheme="minorHAnsi"/>
          <w:sz w:val="24"/>
          <w:szCs w:val="24"/>
        </w:rPr>
        <w:t xml:space="preserve">who will complete an assessment using tools outlined in the Context Safeguarding Toolkit. </w:t>
      </w:r>
      <w:r w:rsidR="00C344AB">
        <w:rPr>
          <w:rFonts w:asciiTheme="minorHAnsi" w:hAnsiTheme="minorHAnsi" w:cstheme="minorHAnsi"/>
          <w:sz w:val="24"/>
          <w:szCs w:val="24"/>
        </w:rPr>
        <w:t xml:space="preserve">The location should also be placed on the agenda for the next Locality EFRH panel. </w:t>
      </w:r>
      <w:r w:rsidRPr="008552AA">
        <w:rPr>
          <w:rFonts w:asciiTheme="minorHAnsi" w:hAnsiTheme="minorHAnsi" w:cstheme="minorHAnsi"/>
          <w:sz w:val="24"/>
          <w:szCs w:val="24"/>
        </w:rPr>
        <w:t xml:space="preserve">This will include identifying risks, vulnerabilities and strengths within a particular context. As part of this process the lead practitioner will identify specific areas of concern relating to the context and begin to consider an intervention plan following the assessment. Throughout the assessment the lead practitioner will work with different partners and agencies, including young people within the context and external agencies to ensure the assessment identifies a range of factors and partners that could increase safety. </w:t>
      </w:r>
    </w:p>
    <w:p w14:paraId="3C1A7AD3" w14:textId="687401AD" w:rsidR="00947E17" w:rsidRPr="008552AA" w:rsidRDefault="00947E17" w:rsidP="00947E17">
      <w:pPr>
        <w:ind w:right="10"/>
        <w:rPr>
          <w:rFonts w:asciiTheme="minorHAnsi" w:hAnsiTheme="minorHAnsi" w:cstheme="minorHAnsi"/>
          <w:sz w:val="24"/>
          <w:szCs w:val="24"/>
        </w:rPr>
      </w:pPr>
      <w:r w:rsidRPr="008552AA">
        <w:rPr>
          <w:rFonts w:asciiTheme="minorHAnsi" w:hAnsiTheme="minorHAnsi" w:cstheme="minorHAnsi"/>
          <w:sz w:val="24"/>
          <w:szCs w:val="24"/>
        </w:rPr>
        <w:t>Following the assessment and prior to the Context Safeguarding Conference the findings of the assessment should be written up in a report</w:t>
      </w:r>
      <w:r w:rsidR="0043216B">
        <w:rPr>
          <w:rFonts w:asciiTheme="minorHAnsi" w:hAnsiTheme="minorHAnsi" w:cstheme="minorHAnsi"/>
          <w:sz w:val="24"/>
          <w:szCs w:val="24"/>
        </w:rPr>
        <w:t xml:space="preserve"> and submitted to the EFRH panel for review. </w:t>
      </w:r>
      <w:r w:rsidR="001A45FE">
        <w:rPr>
          <w:rFonts w:asciiTheme="minorHAnsi" w:hAnsiTheme="minorHAnsi" w:cstheme="minorHAnsi"/>
          <w:sz w:val="24"/>
          <w:szCs w:val="24"/>
        </w:rPr>
        <w:t>It is likely that the location of concern will already have been presented to the panel in the locality for consideration</w:t>
      </w:r>
      <w:r w:rsidR="00AB70D9">
        <w:rPr>
          <w:rFonts w:asciiTheme="minorHAnsi" w:hAnsiTheme="minorHAnsi" w:cstheme="minorHAnsi"/>
          <w:sz w:val="24"/>
          <w:szCs w:val="24"/>
        </w:rPr>
        <w:t xml:space="preserve"> and the full assessment will have been recommended from EFRH panel. </w:t>
      </w:r>
    </w:p>
    <w:p w14:paraId="5EE6B669" w14:textId="77777777" w:rsidR="00947E17" w:rsidRPr="008552AA" w:rsidRDefault="00947E17" w:rsidP="00947E17">
      <w:pPr>
        <w:spacing w:after="204"/>
        <w:ind w:right="10"/>
        <w:rPr>
          <w:rFonts w:asciiTheme="minorHAnsi" w:hAnsiTheme="minorHAnsi" w:cstheme="minorHAnsi"/>
          <w:sz w:val="24"/>
          <w:szCs w:val="24"/>
        </w:rPr>
      </w:pPr>
      <w:r>
        <w:rPr>
          <w:rFonts w:asciiTheme="minorHAnsi" w:hAnsiTheme="minorHAnsi" w:cstheme="minorHAnsi"/>
          <w:sz w:val="24"/>
        </w:rPr>
        <w:t>Template 2</w:t>
      </w:r>
      <w:r w:rsidRPr="008552AA">
        <w:rPr>
          <w:rFonts w:asciiTheme="minorHAnsi" w:hAnsiTheme="minorHAnsi" w:cstheme="minorHAnsi"/>
          <w:sz w:val="24"/>
          <w:szCs w:val="24"/>
        </w:rPr>
        <w:t xml:space="preserve"> provides an example overview of what to include within the assessment report. </w:t>
      </w:r>
    </w:p>
    <w:p w14:paraId="53F0B81B" w14:textId="77777777" w:rsidR="00947E17" w:rsidRDefault="00947E17" w:rsidP="00947E17">
      <w:pPr>
        <w:spacing w:after="204"/>
        <w:ind w:right="10"/>
        <w:rPr>
          <w:rFonts w:asciiTheme="minorHAnsi" w:hAnsiTheme="minorHAnsi" w:cstheme="minorHAnsi"/>
          <w:sz w:val="24"/>
        </w:rPr>
      </w:pPr>
      <w:r w:rsidRPr="008552AA">
        <w:rPr>
          <w:rFonts w:asciiTheme="minorHAnsi" w:hAnsiTheme="minorHAnsi" w:cstheme="minorHAnsi"/>
          <w:sz w:val="24"/>
          <w:szCs w:val="24"/>
        </w:rPr>
        <w:t>The report and findings will be circulated to attendees prior to the meeting.</w:t>
      </w:r>
    </w:p>
    <w:p w14:paraId="54D3B51B" w14:textId="77777777" w:rsidR="00947E17" w:rsidRDefault="00947E17" w:rsidP="00947E17">
      <w:pPr>
        <w:spacing w:after="204"/>
        <w:ind w:right="10"/>
        <w:rPr>
          <w:rFonts w:asciiTheme="minorHAnsi" w:hAnsiTheme="minorHAnsi" w:cstheme="minorHAnsi"/>
          <w:sz w:val="24"/>
        </w:rPr>
      </w:pPr>
      <w:r>
        <w:rPr>
          <w:rFonts w:asciiTheme="minorHAnsi" w:hAnsiTheme="minorHAnsi" w:cstheme="minorHAnsi"/>
          <w:sz w:val="24"/>
        </w:rPr>
        <w:t>To request a Context Conference Template 1 Context Conference Request should be completed and sent to the Locality Team Business Support</w:t>
      </w:r>
      <w:r w:rsidRPr="008552AA">
        <w:rPr>
          <w:rFonts w:asciiTheme="minorHAnsi" w:hAnsiTheme="minorHAnsi" w:cstheme="minorHAnsi"/>
          <w:sz w:val="24"/>
          <w:szCs w:val="24"/>
        </w:rPr>
        <w:t xml:space="preserve"> </w:t>
      </w:r>
      <w:r>
        <w:rPr>
          <w:rFonts w:asciiTheme="minorHAnsi" w:hAnsiTheme="minorHAnsi" w:cstheme="minorHAnsi"/>
          <w:sz w:val="24"/>
        </w:rPr>
        <w:t>to arrange the Context Conference which will include booking rooms/venue (as advised by lead practitioner), book QA Manager to chair and send out invitations. Conference to be convened within 10 working days of receipt of request.</w:t>
      </w:r>
    </w:p>
    <w:p w14:paraId="58D7A9B8" w14:textId="77777777" w:rsidR="00947E17" w:rsidRPr="001756B9" w:rsidRDefault="00947E17" w:rsidP="00947E17">
      <w:pPr>
        <w:spacing w:after="204"/>
        <w:ind w:right="10"/>
        <w:rPr>
          <w:rFonts w:asciiTheme="minorHAnsi" w:hAnsiTheme="minorHAnsi" w:cstheme="minorHAnsi"/>
          <w:i/>
          <w:iCs/>
          <w:sz w:val="24"/>
          <w:szCs w:val="24"/>
        </w:rPr>
      </w:pPr>
      <w:r w:rsidRPr="001756B9">
        <w:rPr>
          <w:rFonts w:asciiTheme="minorHAnsi" w:hAnsiTheme="minorHAnsi" w:cstheme="minorHAnsi"/>
          <w:i/>
          <w:iCs/>
          <w:sz w:val="24"/>
        </w:rPr>
        <w:t>Location</w:t>
      </w:r>
    </w:p>
    <w:p w14:paraId="6496DAAC" w14:textId="77777777" w:rsidR="00947E17" w:rsidRDefault="00947E17" w:rsidP="00947E17">
      <w:pPr>
        <w:spacing w:after="204"/>
        <w:ind w:right="10"/>
        <w:rPr>
          <w:rFonts w:asciiTheme="minorHAnsi" w:hAnsiTheme="minorHAnsi" w:cstheme="minorHAnsi"/>
          <w:sz w:val="24"/>
        </w:rPr>
      </w:pPr>
      <w:r w:rsidRPr="008552AA">
        <w:rPr>
          <w:rFonts w:asciiTheme="minorHAnsi" w:hAnsiTheme="minorHAnsi" w:cstheme="minorHAnsi"/>
          <w:sz w:val="24"/>
          <w:szCs w:val="24"/>
        </w:rPr>
        <w:t xml:space="preserve">It is advisable to hold the Context Safeguarding Conference in, or close to, the context under discussion where possible. This facilitates the ability for professionals and partners to attend. If it isn’t possible, for example the context is a stairwell or high street, it may be helpful to hold it in a local community centre or an area nearby. </w:t>
      </w:r>
    </w:p>
    <w:p w14:paraId="0A4FE8BB" w14:textId="77777777" w:rsidR="00947E17" w:rsidRPr="000001F7" w:rsidRDefault="00947E17" w:rsidP="00947E17">
      <w:pPr>
        <w:spacing w:after="204" w:line="271" w:lineRule="auto"/>
        <w:ind w:left="10" w:right="10" w:hanging="10"/>
        <w:rPr>
          <w:rFonts w:asciiTheme="minorHAnsi" w:hAnsiTheme="minorHAnsi" w:cstheme="minorHAnsi"/>
          <w:sz w:val="24"/>
          <w:szCs w:val="24"/>
        </w:rPr>
      </w:pPr>
      <w:r w:rsidRPr="000001F7">
        <w:rPr>
          <w:rFonts w:asciiTheme="minorHAnsi" w:hAnsiTheme="minorHAnsi" w:cstheme="minorHAnsi"/>
          <w:b/>
          <w:sz w:val="24"/>
          <w:szCs w:val="24"/>
        </w:rPr>
        <w:t xml:space="preserve">Aims of the Context Safeguarding Conference </w:t>
      </w:r>
    </w:p>
    <w:p w14:paraId="36A00528" w14:textId="77777777" w:rsidR="00947E17" w:rsidRPr="008552AA" w:rsidRDefault="00947E17" w:rsidP="00947E17">
      <w:pPr>
        <w:spacing w:after="11" w:line="269" w:lineRule="auto"/>
        <w:ind w:left="-5" w:right="5"/>
        <w:jc w:val="both"/>
        <w:rPr>
          <w:rFonts w:asciiTheme="minorHAnsi" w:hAnsiTheme="minorHAnsi" w:cstheme="minorHAnsi"/>
          <w:sz w:val="24"/>
          <w:szCs w:val="24"/>
        </w:rPr>
      </w:pPr>
      <w:r w:rsidRPr="000001F7">
        <w:rPr>
          <w:rFonts w:asciiTheme="minorHAnsi" w:hAnsiTheme="minorHAnsi" w:cstheme="minorHAnsi"/>
          <w:sz w:val="24"/>
          <w:szCs w:val="24"/>
        </w:rPr>
        <w:t xml:space="preserve">The Context Safeguarding Conference seeks to: </w:t>
      </w:r>
    </w:p>
    <w:p w14:paraId="33F2A45A" w14:textId="77777777" w:rsidR="00947E17" w:rsidRPr="000001F7" w:rsidRDefault="00947E17" w:rsidP="00947E17">
      <w:pPr>
        <w:spacing w:after="11" w:line="269" w:lineRule="auto"/>
        <w:ind w:left="-5" w:right="5"/>
        <w:jc w:val="both"/>
        <w:rPr>
          <w:rFonts w:asciiTheme="minorHAnsi" w:hAnsiTheme="minorHAnsi" w:cstheme="minorHAnsi"/>
          <w:sz w:val="24"/>
          <w:szCs w:val="24"/>
        </w:rPr>
      </w:pPr>
    </w:p>
    <w:p w14:paraId="7E97DBD8" w14:textId="77777777" w:rsidR="00947E17" w:rsidRPr="001756B9" w:rsidRDefault="00947E17" w:rsidP="00947E17">
      <w:pPr>
        <w:pStyle w:val="ListParagraph"/>
        <w:numPr>
          <w:ilvl w:val="0"/>
          <w:numId w:val="28"/>
        </w:numPr>
        <w:spacing w:after="11" w:line="269" w:lineRule="auto"/>
        <w:ind w:right="5"/>
        <w:jc w:val="both"/>
        <w:rPr>
          <w:rFonts w:asciiTheme="minorHAnsi" w:hAnsiTheme="minorHAnsi" w:cstheme="minorHAnsi"/>
          <w:sz w:val="24"/>
        </w:rPr>
      </w:pPr>
      <w:r w:rsidRPr="001756B9">
        <w:rPr>
          <w:rFonts w:asciiTheme="minorHAnsi" w:hAnsiTheme="minorHAnsi" w:cstheme="minorHAnsi"/>
          <w:sz w:val="24"/>
        </w:rPr>
        <w:lastRenderedPageBreak/>
        <w:t xml:space="preserve">Bring together a multi-agency group representing key stakeholders within a statutory child protection framework and consider the assessment of an extra-familial context and the risks/strengths identified within it. </w:t>
      </w:r>
    </w:p>
    <w:p w14:paraId="22D9F4CB" w14:textId="77777777" w:rsidR="00947E17" w:rsidRPr="001756B9" w:rsidRDefault="00947E17" w:rsidP="00947E17">
      <w:pPr>
        <w:pStyle w:val="ListParagraph"/>
        <w:numPr>
          <w:ilvl w:val="0"/>
          <w:numId w:val="28"/>
        </w:numPr>
        <w:spacing w:after="11" w:line="269" w:lineRule="auto"/>
        <w:ind w:right="5"/>
        <w:jc w:val="both"/>
        <w:rPr>
          <w:rFonts w:asciiTheme="minorHAnsi" w:hAnsiTheme="minorHAnsi" w:cstheme="minorHAnsi"/>
          <w:sz w:val="24"/>
        </w:rPr>
      </w:pPr>
      <w:r w:rsidRPr="001756B9">
        <w:rPr>
          <w:rFonts w:asciiTheme="minorHAnsi" w:hAnsiTheme="minorHAnsi" w:cstheme="minorHAnsi"/>
          <w:sz w:val="24"/>
        </w:rPr>
        <w:t xml:space="preserve">To consider and task relevant and appropriate interventions to address the risks and build upon the strengths identified, to be delivered by children and family services and partner agencies. </w:t>
      </w:r>
    </w:p>
    <w:p w14:paraId="1E90C506" w14:textId="77777777" w:rsidR="00947E17" w:rsidRPr="001756B9" w:rsidRDefault="00947E17" w:rsidP="00947E17">
      <w:pPr>
        <w:pStyle w:val="ListParagraph"/>
        <w:numPr>
          <w:ilvl w:val="0"/>
          <w:numId w:val="28"/>
        </w:numPr>
        <w:spacing w:after="11" w:line="269" w:lineRule="auto"/>
        <w:ind w:right="5"/>
        <w:jc w:val="both"/>
        <w:rPr>
          <w:rFonts w:asciiTheme="minorHAnsi" w:hAnsiTheme="minorHAnsi" w:cstheme="minorHAnsi"/>
          <w:sz w:val="24"/>
        </w:rPr>
      </w:pPr>
      <w:r w:rsidRPr="001756B9">
        <w:rPr>
          <w:rFonts w:asciiTheme="minorHAnsi" w:hAnsiTheme="minorHAnsi" w:cstheme="minorHAnsi"/>
          <w:sz w:val="24"/>
        </w:rPr>
        <w:t>Share intelligence, data analysis and current interventions already in place the contexts under discussion and together define priority areas to respond to risks, build upon strengths and intervene effectively across associated peer groups, schools and public spaces.</w:t>
      </w:r>
      <w:r w:rsidRPr="001756B9">
        <w:rPr>
          <w:rFonts w:asciiTheme="minorHAnsi" w:hAnsiTheme="minorHAnsi" w:cstheme="minorHAnsi"/>
          <w:b/>
          <w:sz w:val="24"/>
        </w:rPr>
        <w:t xml:space="preserve"> </w:t>
      </w:r>
    </w:p>
    <w:p w14:paraId="32E33047" w14:textId="77777777" w:rsidR="00947E17" w:rsidRDefault="00947E17" w:rsidP="00947E17">
      <w:pPr>
        <w:spacing w:after="11" w:line="269" w:lineRule="auto"/>
        <w:ind w:right="5"/>
        <w:jc w:val="both"/>
        <w:rPr>
          <w:rFonts w:asciiTheme="minorHAnsi" w:hAnsiTheme="minorHAnsi" w:cstheme="minorHAnsi"/>
          <w:sz w:val="24"/>
        </w:rPr>
      </w:pPr>
    </w:p>
    <w:p w14:paraId="50BFD701" w14:textId="77777777" w:rsidR="00947E17" w:rsidRPr="001756B9" w:rsidRDefault="00947E17" w:rsidP="00947E17">
      <w:pPr>
        <w:spacing w:after="11" w:line="269" w:lineRule="auto"/>
        <w:ind w:left="10" w:right="5" w:hanging="10"/>
        <w:jc w:val="both"/>
        <w:rPr>
          <w:rFonts w:asciiTheme="minorHAnsi" w:hAnsiTheme="minorHAnsi" w:cstheme="minorHAnsi"/>
          <w:b/>
          <w:bCs/>
          <w:sz w:val="24"/>
        </w:rPr>
      </w:pPr>
      <w:r w:rsidRPr="001756B9">
        <w:rPr>
          <w:rFonts w:asciiTheme="minorHAnsi" w:hAnsiTheme="minorHAnsi" w:cstheme="minorHAnsi"/>
          <w:b/>
          <w:bCs/>
          <w:sz w:val="24"/>
        </w:rPr>
        <w:t xml:space="preserve">Agenda </w:t>
      </w:r>
    </w:p>
    <w:p w14:paraId="6AA81894" w14:textId="77777777" w:rsidR="00947E17" w:rsidRPr="008552AA" w:rsidRDefault="00947E17" w:rsidP="00947E17">
      <w:pPr>
        <w:numPr>
          <w:ilvl w:val="0"/>
          <w:numId w:val="17"/>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Introduction and brief overview of meeting aim (Chair) </w:t>
      </w:r>
    </w:p>
    <w:p w14:paraId="4DC3D017" w14:textId="77777777" w:rsidR="00947E17" w:rsidRPr="008552AA" w:rsidRDefault="00947E17" w:rsidP="00947E17">
      <w:pPr>
        <w:numPr>
          <w:ilvl w:val="0"/>
          <w:numId w:val="17"/>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Current concerns – what triggered the referral, how many young people are known to be affected by the context (and where do they sit in Children’s Services at present) and any additional information required to set the scene for attendees (Lead practitioner) </w:t>
      </w:r>
    </w:p>
    <w:p w14:paraId="6C12D287" w14:textId="28148C18" w:rsidR="00947E17" w:rsidRPr="008552AA" w:rsidRDefault="00947E17" w:rsidP="00947E17">
      <w:pPr>
        <w:numPr>
          <w:ilvl w:val="0"/>
          <w:numId w:val="17"/>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Overarching </w:t>
      </w:r>
      <w:r w:rsidR="00625099">
        <w:rPr>
          <w:rFonts w:asciiTheme="minorHAnsi" w:hAnsiTheme="minorHAnsi" w:cstheme="minorHAnsi"/>
          <w:sz w:val="24"/>
          <w:szCs w:val="24"/>
        </w:rPr>
        <w:t>context</w:t>
      </w:r>
      <w:r w:rsidRPr="008552AA">
        <w:rPr>
          <w:rFonts w:asciiTheme="minorHAnsi" w:hAnsiTheme="minorHAnsi" w:cstheme="minorHAnsi"/>
          <w:sz w:val="24"/>
          <w:szCs w:val="24"/>
        </w:rPr>
        <w:t xml:space="preserve"> vulnerability, risk and resilience factors </w:t>
      </w:r>
    </w:p>
    <w:p w14:paraId="29236C85" w14:textId="76049275" w:rsidR="00947E17" w:rsidRPr="008552AA" w:rsidRDefault="00625099" w:rsidP="00947E17">
      <w:pPr>
        <w:numPr>
          <w:ilvl w:val="0"/>
          <w:numId w:val="17"/>
        </w:numPr>
        <w:spacing w:after="5" w:line="271" w:lineRule="auto"/>
        <w:ind w:right="10" w:hanging="360"/>
        <w:rPr>
          <w:rFonts w:asciiTheme="minorHAnsi" w:hAnsiTheme="minorHAnsi" w:cstheme="minorHAnsi"/>
          <w:sz w:val="24"/>
          <w:szCs w:val="24"/>
        </w:rPr>
      </w:pPr>
      <w:r>
        <w:rPr>
          <w:rFonts w:asciiTheme="minorHAnsi" w:hAnsiTheme="minorHAnsi" w:cstheme="minorHAnsi"/>
          <w:sz w:val="24"/>
          <w:szCs w:val="24"/>
        </w:rPr>
        <w:t>Context</w:t>
      </w:r>
      <w:r w:rsidR="00947E17" w:rsidRPr="008552AA">
        <w:rPr>
          <w:rFonts w:asciiTheme="minorHAnsi" w:hAnsiTheme="minorHAnsi" w:cstheme="minorHAnsi"/>
          <w:sz w:val="24"/>
          <w:szCs w:val="24"/>
        </w:rPr>
        <w:t xml:space="preserve"> strengths </w:t>
      </w:r>
    </w:p>
    <w:p w14:paraId="4F06FE4F" w14:textId="77777777" w:rsidR="00947E17" w:rsidRPr="008552AA" w:rsidRDefault="00947E17" w:rsidP="00947E17">
      <w:pPr>
        <w:numPr>
          <w:ilvl w:val="0"/>
          <w:numId w:val="17"/>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Current professional involvement with the context  </w:t>
      </w:r>
    </w:p>
    <w:p w14:paraId="5A570E4A" w14:textId="77777777" w:rsidR="00947E17" w:rsidRDefault="00947E17" w:rsidP="00947E17">
      <w:pPr>
        <w:numPr>
          <w:ilvl w:val="0"/>
          <w:numId w:val="17"/>
        </w:numPr>
        <w:spacing w:after="5" w:line="271" w:lineRule="auto"/>
        <w:ind w:right="10" w:hanging="360"/>
        <w:rPr>
          <w:rFonts w:asciiTheme="minorHAnsi" w:hAnsiTheme="minorHAnsi" w:cstheme="minorHAnsi"/>
          <w:sz w:val="24"/>
        </w:rPr>
      </w:pPr>
      <w:r w:rsidRPr="008552AA">
        <w:rPr>
          <w:rFonts w:asciiTheme="minorHAnsi" w:hAnsiTheme="minorHAnsi" w:cstheme="minorHAnsi"/>
          <w:sz w:val="24"/>
          <w:szCs w:val="24"/>
        </w:rPr>
        <w:t xml:space="preserve">Agreed plan of priority interventions/actions to increase protection/safety in that context </w:t>
      </w:r>
    </w:p>
    <w:p w14:paraId="58CC14CF" w14:textId="77777777" w:rsidR="00947E17" w:rsidRPr="001756B9" w:rsidRDefault="00947E17" w:rsidP="00947E17">
      <w:pPr>
        <w:spacing w:after="5" w:line="271" w:lineRule="auto"/>
        <w:ind w:left="716" w:right="10"/>
        <w:rPr>
          <w:rFonts w:asciiTheme="minorHAnsi" w:hAnsiTheme="minorHAnsi" w:cstheme="minorHAnsi"/>
          <w:sz w:val="24"/>
        </w:rPr>
      </w:pPr>
    </w:p>
    <w:p w14:paraId="28472091" w14:textId="77777777" w:rsidR="00947E17" w:rsidRPr="001756B9" w:rsidRDefault="00947E17" w:rsidP="00947E17">
      <w:pPr>
        <w:spacing w:after="177"/>
        <w:rPr>
          <w:rFonts w:asciiTheme="minorHAnsi" w:hAnsiTheme="minorHAnsi" w:cstheme="minorHAnsi"/>
          <w:b/>
          <w:bCs/>
          <w:sz w:val="24"/>
        </w:rPr>
      </w:pPr>
      <w:r w:rsidRPr="001756B9">
        <w:rPr>
          <w:rFonts w:asciiTheme="minorHAnsi" w:hAnsiTheme="minorHAnsi" w:cstheme="minorHAnsi"/>
          <w:b/>
          <w:bCs/>
          <w:sz w:val="24"/>
          <w:szCs w:val="24"/>
        </w:rPr>
        <w:t xml:space="preserve">Roles and Responsibilities  </w:t>
      </w:r>
    </w:p>
    <w:p w14:paraId="4BB92C92" w14:textId="77777777" w:rsidR="00947E17" w:rsidRPr="001756B9" w:rsidRDefault="00947E17" w:rsidP="00947E17">
      <w:pPr>
        <w:spacing w:after="177"/>
        <w:rPr>
          <w:rFonts w:asciiTheme="minorHAnsi" w:hAnsiTheme="minorHAnsi" w:cstheme="minorHAnsi"/>
          <w:i/>
          <w:iCs/>
          <w:sz w:val="24"/>
          <w:szCs w:val="24"/>
        </w:rPr>
      </w:pPr>
      <w:r w:rsidRPr="001756B9">
        <w:rPr>
          <w:rFonts w:asciiTheme="minorHAnsi" w:hAnsiTheme="minorHAnsi" w:cstheme="minorHAnsi"/>
          <w:i/>
          <w:iCs/>
          <w:sz w:val="24"/>
          <w:szCs w:val="24"/>
        </w:rPr>
        <w:t xml:space="preserve">Decision making </w:t>
      </w:r>
    </w:p>
    <w:p w14:paraId="19EFCB56" w14:textId="77777777" w:rsidR="00947E17" w:rsidRDefault="00947E17" w:rsidP="00947E17">
      <w:pPr>
        <w:spacing w:after="201" w:line="277" w:lineRule="auto"/>
        <w:ind w:left="-5" w:right="-1"/>
        <w:jc w:val="both"/>
        <w:rPr>
          <w:rFonts w:asciiTheme="minorHAnsi" w:hAnsiTheme="minorHAnsi" w:cstheme="minorHAnsi"/>
          <w:sz w:val="24"/>
        </w:rPr>
      </w:pPr>
      <w:r w:rsidRPr="008552AA">
        <w:rPr>
          <w:rFonts w:asciiTheme="minorHAnsi" w:hAnsiTheme="minorHAnsi" w:cstheme="minorHAnsi"/>
          <w:sz w:val="24"/>
          <w:szCs w:val="24"/>
        </w:rPr>
        <w:t xml:space="preserve">The meeting will be chaired independently by the Safeguarding Manager Quality Assurance and Partnerships. Actions will be agreed at the meeting to be taken forward and will be the responsibility of individual agencies to follow up and provide an update across the network and at subsequent review meetings. </w:t>
      </w:r>
      <w:r>
        <w:rPr>
          <w:rFonts w:asciiTheme="minorHAnsi" w:hAnsiTheme="minorHAnsi" w:cstheme="minorHAnsi"/>
          <w:sz w:val="24"/>
        </w:rPr>
        <w:t>Template</w:t>
      </w:r>
      <w:r w:rsidRPr="008552AA">
        <w:rPr>
          <w:rFonts w:asciiTheme="minorHAnsi" w:hAnsiTheme="minorHAnsi" w:cstheme="minorHAnsi"/>
          <w:sz w:val="24"/>
          <w:szCs w:val="24"/>
        </w:rPr>
        <w:t xml:space="preserve"> </w:t>
      </w:r>
      <w:r>
        <w:rPr>
          <w:rFonts w:asciiTheme="minorHAnsi" w:hAnsiTheme="minorHAnsi" w:cstheme="minorHAnsi"/>
          <w:sz w:val="24"/>
        </w:rPr>
        <w:t>3</w:t>
      </w:r>
      <w:r w:rsidRPr="008552AA">
        <w:rPr>
          <w:rFonts w:asciiTheme="minorHAnsi" w:hAnsiTheme="minorHAnsi" w:cstheme="minorHAnsi"/>
          <w:sz w:val="24"/>
          <w:szCs w:val="24"/>
        </w:rPr>
        <w:t xml:space="preserve"> provides an example intervention plan.  </w:t>
      </w:r>
    </w:p>
    <w:p w14:paraId="1F58641B" w14:textId="77777777" w:rsidR="00947E17" w:rsidRPr="001756B9" w:rsidRDefault="00947E17" w:rsidP="00947E17">
      <w:pPr>
        <w:spacing w:after="201" w:line="277" w:lineRule="auto"/>
        <w:ind w:left="-5" w:right="-1"/>
        <w:jc w:val="both"/>
        <w:rPr>
          <w:rFonts w:asciiTheme="minorHAnsi" w:hAnsiTheme="minorHAnsi" w:cstheme="minorHAnsi"/>
          <w:i/>
          <w:iCs/>
          <w:sz w:val="24"/>
          <w:szCs w:val="24"/>
        </w:rPr>
      </w:pPr>
      <w:r w:rsidRPr="001756B9">
        <w:rPr>
          <w:rFonts w:asciiTheme="minorHAnsi" w:hAnsiTheme="minorHAnsi" w:cstheme="minorHAnsi"/>
          <w:i/>
          <w:iCs/>
          <w:sz w:val="24"/>
          <w:szCs w:val="24"/>
        </w:rPr>
        <w:t xml:space="preserve">Role of Lead Practitioner </w:t>
      </w:r>
    </w:p>
    <w:p w14:paraId="1D052CB0" w14:textId="125980AD" w:rsidR="00947E17" w:rsidRDefault="00947E17" w:rsidP="00947E17">
      <w:pPr>
        <w:spacing w:after="201" w:line="277" w:lineRule="auto"/>
        <w:ind w:left="-5" w:right="-1"/>
        <w:jc w:val="both"/>
        <w:rPr>
          <w:rFonts w:asciiTheme="minorHAnsi" w:hAnsiTheme="minorHAnsi" w:cstheme="minorHAnsi"/>
          <w:sz w:val="24"/>
        </w:rPr>
      </w:pPr>
      <w:r w:rsidRPr="008552AA">
        <w:rPr>
          <w:rFonts w:asciiTheme="minorHAnsi" w:hAnsiTheme="minorHAnsi" w:cstheme="minorHAnsi"/>
          <w:sz w:val="24"/>
          <w:szCs w:val="24"/>
        </w:rPr>
        <w:t xml:space="preserve">The role of the Lead Practitioner is to present an overview of the assessment conducted and outline key </w:t>
      </w:r>
      <w:r w:rsidR="00625099">
        <w:rPr>
          <w:rFonts w:asciiTheme="minorHAnsi" w:hAnsiTheme="minorHAnsi" w:cstheme="minorHAnsi"/>
          <w:sz w:val="24"/>
          <w:szCs w:val="24"/>
        </w:rPr>
        <w:t>context</w:t>
      </w:r>
      <w:r w:rsidRPr="008552AA">
        <w:rPr>
          <w:rFonts w:asciiTheme="minorHAnsi" w:hAnsiTheme="minorHAnsi" w:cstheme="minorHAnsi"/>
          <w:sz w:val="24"/>
          <w:szCs w:val="24"/>
        </w:rPr>
        <w:t xml:space="preserve"> findings that the meeting will focus on. It is likely that multiple issues will be raised during the assessment, it is essential that any pre-meeting discussions the lead practitioner considers which key issues will be raised in the meeting and categorises or orders them in terms of weighting/priorities. While there may be many issues impacting a context, it is important to decide which issues meet a threshold for statutory intervention (aligned to the partnerships thresholds (see context threshold document for further insights)) and are relevant to </w:t>
      </w:r>
      <w:r w:rsidR="00625099">
        <w:rPr>
          <w:rFonts w:asciiTheme="minorHAnsi" w:hAnsiTheme="minorHAnsi" w:cstheme="minorHAnsi"/>
          <w:sz w:val="24"/>
          <w:szCs w:val="24"/>
        </w:rPr>
        <w:t>Context</w:t>
      </w:r>
      <w:r w:rsidRPr="008552AA">
        <w:rPr>
          <w:rFonts w:asciiTheme="minorHAnsi" w:hAnsiTheme="minorHAnsi" w:cstheme="minorHAnsi"/>
          <w:sz w:val="24"/>
          <w:szCs w:val="24"/>
        </w:rPr>
        <w:t xml:space="preserve"> Safeguarding. Throughout the meeting it is the role of the lead practitioner to guide partners towards developing a plan – presenting identified concerns and with the support of the chair problem-solving what partners could do to affect that </w:t>
      </w:r>
      <w:r w:rsidR="00625099">
        <w:rPr>
          <w:rFonts w:asciiTheme="minorHAnsi" w:hAnsiTheme="minorHAnsi" w:cstheme="minorHAnsi"/>
          <w:sz w:val="24"/>
          <w:szCs w:val="24"/>
        </w:rPr>
        <w:t>context</w:t>
      </w:r>
      <w:r w:rsidRPr="008552AA">
        <w:rPr>
          <w:rFonts w:asciiTheme="minorHAnsi" w:hAnsiTheme="minorHAnsi" w:cstheme="minorHAnsi"/>
          <w:sz w:val="24"/>
          <w:szCs w:val="24"/>
        </w:rPr>
        <w:t xml:space="preserve"> factor. It will be the role of the lead practitioner to coordinate the delivery of plan, working alongside and brokering actions between multiple partners to ensure commitments at met. </w:t>
      </w:r>
    </w:p>
    <w:p w14:paraId="6A901D59" w14:textId="77777777" w:rsidR="00947E17" w:rsidRDefault="00947E17" w:rsidP="00947E17">
      <w:pPr>
        <w:spacing w:after="201" w:line="277" w:lineRule="auto"/>
        <w:ind w:left="-5" w:right="-1"/>
        <w:jc w:val="both"/>
        <w:rPr>
          <w:rFonts w:asciiTheme="minorHAnsi" w:hAnsiTheme="minorHAnsi" w:cstheme="minorHAnsi"/>
          <w:i/>
          <w:iCs/>
          <w:sz w:val="24"/>
        </w:rPr>
      </w:pPr>
    </w:p>
    <w:p w14:paraId="35C2CF20" w14:textId="77777777" w:rsidR="00947E17" w:rsidRDefault="00947E17" w:rsidP="00947E17">
      <w:pPr>
        <w:spacing w:after="201" w:line="277" w:lineRule="auto"/>
        <w:ind w:left="-5" w:right="-1"/>
        <w:jc w:val="both"/>
        <w:rPr>
          <w:rFonts w:asciiTheme="minorHAnsi" w:hAnsiTheme="minorHAnsi" w:cstheme="minorHAnsi"/>
          <w:i/>
          <w:iCs/>
          <w:sz w:val="24"/>
        </w:rPr>
      </w:pPr>
    </w:p>
    <w:p w14:paraId="0D90D8C4" w14:textId="77777777" w:rsidR="00947E17" w:rsidRPr="001756B9" w:rsidRDefault="00947E17" w:rsidP="00947E17">
      <w:pPr>
        <w:spacing w:after="201" w:line="277" w:lineRule="auto"/>
        <w:ind w:left="-5" w:right="-1"/>
        <w:jc w:val="both"/>
        <w:rPr>
          <w:rFonts w:asciiTheme="minorHAnsi" w:hAnsiTheme="minorHAnsi" w:cstheme="minorHAnsi"/>
          <w:i/>
          <w:iCs/>
          <w:sz w:val="24"/>
          <w:szCs w:val="24"/>
        </w:rPr>
      </w:pPr>
      <w:r w:rsidRPr="001756B9">
        <w:rPr>
          <w:rFonts w:asciiTheme="minorHAnsi" w:hAnsiTheme="minorHAnsi" w:cstheme="minorHAnsi"/>
          <w:i/>
          <w:iCs/>
          <w:sz w:val="24"/>
          <w:szCs w:val="24"/>
        </w:rPr>
        <w:t xml:space="preserve">Role of Chair </w:t>
      </w:r>
    </w:p>
    <w:p w14:paraId="08D89E64" w14:textId="3321F9BC" w:rsidR="00947E17" w:rsidRPr="008552AA" w:rsidRDefault="00947E17" w:rsidP="00947E17">
      <w:pPr>
        <w:spacing w:after="201" w:line="277" w:lineRule="auto"/>
        <w:ind w:left="-5" w:right="-1"/>
        <w:jc w:val="both"/>
        <w:rPr>
          <w:rFonts w:asciiTheme="minorHAnsi" w:hAnsiTheme="minorHAnsi" w:cstheme="minorHAnsi"/>
          <w:sz w:val="24"/>
          <w:szCs w:val="24"/>
        </w:rPr>
      </w:pPr>
      <w:r w:rsidRPr="008552AA">
        <w:rPr>
          <w:rFonts w:asciiTheme="minorHAnsi" w:hAnsiTheme="minorHAnsi" w:cstheme="minorHAnsi"/>
          <w:sz w:val="24"/>
          <w:szCs w:val="24"/>
        </w:rPr>
        <w:t xml:space="preserve">The role of the Independent Chair is to ensure that the meeting focusses on the key </w:t>
      </w:r>
      <w:r w:rsidR="00625099">
        <w:rPr>
          <w:rFonts w:asciiTheme="minorHAnsi" w:hAnsiTheme="minorHAnsi" w:cstheme="minorHAnsi"/>
          <w:sz w:val="24"/>
          <w:szCs w:val="24"/>
        </w:rPr>
        <w:t>context</w:t>
      </w:r>
      <w:r w:rsidRPr="008552AA">
        <w:rPr>
          <w:rFonts w:asciiTheme="minorHAnsi" w:hAnsiTheme="minorHAnsi" w:cstheme="minorHAnsi"/>
          <w:sz w:val="24"/>
          <w:szCs w:val="24"/>
        </w:rPr>
        <w:t xml:space="preserve"> factors outlined in the assessment and to facilitate the development of a plan. To support the chair in their role it is advisable for the Lead Practitioner to arrange a consultation with the chair ahead of the meeting. In this pre-meeting the Lead Practitioner can share the assessment with the chair and the suggested plan.  </w:t>
      </w:r>
    </w:p>
    <w:p w14:paraId="794104DE" w14:textId="2CEB3227" w:rsidR="00947E17" w:rsidRPr="008552AA" w:rsidRDefault="00947E17" w:rsidP="00947E17">
      <w:pPr>
        <w:spacing w:after="201" w:line="277" w:lineRule="auto"/>
        <w:ind w:left="-5" w:right="-1"/>
        <w:jc w:val="both"/>
        <w:rPr>
          <w:rFonts w:asciiTheme="minorHAnsi" w:hAnsiTheme="minorHAnsi" w:cstheme="minorHAnsi"/>
          <w:sz w:val="24"/>
          <w:szCs w:val="24"/>
        </w:rPr>
      </w:pPr>
      <w:r w:rsidRPr="008552AA">
        <w:rPr>
          <w:rFonts w:asciiTheme="minorHAnsi" w:hAnsiTheme="minorHAnsi" w:cstheme="minorHAnsi"/>
          <w:sz w:val="24"/>
          <w:szCs w:val="24"/>
        </w:rPr>
        <w:t xml:space="preserve">During the meeting the Chair will support attendees to be focused on selected </w:t>
      </w:r>
      <w:r w:rsidR="00625099">
        <w:rPr>
          <w:rFonts w:asciiTheme="minorHAnsi" w:hAnsiTheme="minorHAnsi" w:cstheme="minorHAnsi"/>
          <w:sz w:val="24"/>
          <w:szCs w:val="24"/>
        </w:rPr>
        <w:t>context</w:t>
      </w:r>
      <w:r w:rsidRPr="008552AA">
        <w:rPr>
          <w:rFonts w:asciiTheme="minorHAnsi" w:hAnsiTheme="minorHAnsi" w:cstheme="minorHAnsi"/>
          <w:sz w:val="24"/>
          <w:szCs w:val="24"/>
        </w:rPr>
        <w:t xml:space="preserve"> issues rather than discussing the individual characteristics of any individual young people or families associated to that context. Conference chairs may find it helpful to reference the specific text in Working Together 20</w:t>
      </w:r>
      <w:r w:rsidR="00CA6EF6">
        <w:rPr>
          <w:rFonts w:asciiTheme="minorHAnsi" w:hAnsiTheme="minorHAnsi" w:cstheme="minorHAnsi"/>
          <w:sz w:val="24"/>
          <w:szCs w:val="24"/>
        </w:rPr>
        <w:t>23</w:t>
      </w:r>
      <w:r w:rsidRPr="008552AA">
        <w:rPr>
          <w:rFonts w:asciiTheme="minorHAnsi" w:hAnsiTheme="minorHAnsi" w:cstheme="minorHAnsi"/>
          <w:sz w:val="24"/>
          <w:szCs w:val="24"/>
        </w:rPr>
        <w:t xml:space="preserve"> which recommends that: </w:t>
      </w:r>
    </w:p>
    <w:p w14:paraId="4E64AEBC" w14:textId="55EFC8F9" w:rsidR="00947E17" w:rsidRPr="008552AA" w:rsidRDefault="00947E17" w:rsidP="00947E17">
      <w:pPr>
        <w:numPr>
          <w:ilvl w:val="0"/>
          <w:numId w:val="18"/>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thematic issues within contexts to be addressed </w:t>
      </w:r>
    </w:p>
    <w:p w14:paraId="07904654" w14:textId="6AFDEB3F" w:rsidR="00947E17" w:rsidRPr="008552AA" w:rsidRDefault="00947E17" w:rsidP="00947E17">
      <w:pPr>
        <w:numPr>
          <w:ilvl w:val="0"/>
          <w:numId w:val="18"/>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plans must address environmental factors which impact the welfare of young people when extra-familial risks are identified </w:t>
      </w:r>
    </w:p>
    <w:p w14:paraId="4CA1D254" w14:textId="77777777" w:rsidR="00043737" w:rsidRPr="00043737" w:rsidRDefault="00947E17" w:rsidP="00273CC0">
      <w:pPr>
        <w:numPr>
          <w:ilvl w:val="0"/>
          <w:numId w:val="18"/>
        </w:numPr>
        <w:spacing w:after="201" w:line="277" w:lineRule="auto"/>
        <w:ind w:left="10" w:right="10" w:hanging="10"/>
        <w:rPr>
          <w:rFonts w:asciiTheme="minorHAnsi" w:hAnsiTheme="minorHAnsi" w:cstheme="minorHAnsi"/>
          <w:i/>
          <w:iCs/>
          <w:sz w:val="24"/>
        </w:rPr>
      </w:pPr>
      <w:r w:rsidRPr="00CA6EF6">
        <w:rPr>
          <w:rFonts w:asciiTheme="minorHAnsi" w:hAnsiTheme="minorHAnsi" w:cstheme="minorHAnsi"/>
          <w:sz w:val="24"/>
          <w:szCs w:val="24"/>
        </w:rPr>
        <w:t xml:space="preserve">a range of agencies (under Section 11 of the Children Act 1989) have a duty to create cultures of safety, equality and protection with the services they provide </w:t>
      </w:r>
    </w:p>
    <w:p w14:paraId="0C29BA0F" w14:textId="77777777" w:rsidR="00043737" w:rsidRPr="00043737" w:rsidRDefault="00043737" w:rsidP="00043737">
      <w:pPr>
        <w:spacing w:after="201" w:line="277" w:lineRule="auto"/>
        <w:ind w:left="10" w:right="10"/>
        <w:rPr>
          <w:rFonts w:asciiTheme="minorHAnsi" w:hAnsiTheme="minorHAnsi" w:cstheme="minorHAnsi"/>
          <w:i/>
          <w:iCs/>
          <w:sz w:val="24"/>
        </w:rPr>
      </w:pPr>
    </w:p>
    <w:p w14:paraId="64FEDC7C" w14:textId="37D3969C" w:rsidR="00947E17" w:rsidRPr="00043737" w:rsidRDefault="00947E17" w:rsidP="00043737">
      <w:pPr>
        <w:spacing w:after="201" w:line="277" w:lineRule="auto"/>
        <w:ind w:left="10" w:right="10"/>
        <w:rPr>
          <w:rFonts w:asciiTheme="minorHAnsi" w:hAnsiTheme="minorHAnsi" w:cstheme="minorHAnsi"/>
          <w:i/>
          <w:iCs/>
          <w:sz w:val="24"/>
        </w:rPr>
      </w:pPr>
      <w:r w:rsidRPr="00043737">
        <w:rPr>
          <w:rFonts w:asciiTheme="minorHAnsi" w:hAnsiTheme="minorHAnsi" w:cstheme="minorHAnsi"/>
          <w:i/>
          <w:iCs/>
          <w:sz w:val="24"/>
        </w:rPr>
        <w:t xml:space="preserve">Attendance </w:t>
      </w:r>
    </w:p>
    <w:p w14:paraId="205D5BDD" w14:textId="77777777" w:rsidR="00947E17" w:rsidRPr="008552AA" w:rsidRDefault="00947E17" w:rsidP="00947E17">
      <w:pPr>
        <w:spacing w:after="203"/>
        <w:ind w:right="10"/>
        <w:rPr>
          <w:rFonts w:asciiTheme="minorHAnsi" w:hAnsiTheme="minorHAnsi" w:cstheme="minorHAnsi"/>
          <w:sz w:val="24"/>
          <w:szCs w:val="24"/>
        </w:rPr>
      </w:pPr>
      <w:r w:rsidRPr="008552AA">
        <w:rPr>
          <w:rFonts w:asciiTheme="minorHAnsi" w:hAnsiTheme="minorHAnsi" w:cstheme="minorHAnsi"/>
          <w:sz w:val="24"/>
          <w:szCs w:val="24"/>
        </w:rPr>
        <w:t xml:space="preserve">Attendance to the meeting will vary depending on issues raised by the assessment. It is important that there is sufficient attendance by multi-agency practitioners, community members (where appropriate) and those that have responsibility for the context. If a number of young people open to Children’s Services are affected by that context the lead practitioner for the context assessment will meet their workers prior to the Context Safeguarding Conference and report back to them afterwards in a separate meeting to keep numbers at the Context Safeguarding Conference manageable – and to avoid specific discussion about individual young people.  </w:t>
      </w:r>
    </w:p>
    <w:p w14:paraId="3899E675" w14:textId="77777777" w:rsidR="00947E17" w:rsidRPr="008552AA" w:rsidRDefault="00947E17" w:rsidP="00947E17">
      <w:pPr>
        <w:spacing w:after="222"/>
        <w:ind w:right="10"/>
        <w:rPr>
          <w:rFonts w:asciiTheme="minorHAnsi" w:hAnsiTheme="minorHAnsi" w:cstheme="minorHAnsi"/>
          <w:sz w:val="24"/>
          <w:szCs w:val="24"/>
        </w:rPr>
      </w:pPr>
      <w:r w:rsidRPr="008552AA">
        <w:rPr>
          <w:rFonts w:asciiTheme="minorHAnsi" w:hAnsiTheme="minorHAnsi" w:cstheme="minorHAnsi"/>
          <w:sz w:val="24"/>
          <w:szCs w:val="24"/>
        </w:rPr>
        <w:t xml:space="preserve">When deciding upon who to invite it may be helpful to consider the following: </w:t>
      </w:r>
    </w:p>
    <w:p w14:paraId="032AE0B0" w14:textId="77777777" w:rsidR="00947E17" w:rsidRPr="008552AA" w:rsidRDefault="00947E17" w:rsidP="00947E17">
      <w:pPr>
        <w:numPr>
          <w:ilvl w:val="0"/>
          <w:numId w:val="19"/>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What agencies/ practitioners/ community members have been engaged throughout the assessment process and can provide further detail to the issues raised? </w:t>
      </w:r>
    </w:p>
    <w:p w14:paraId="1EFA6CAC" w14:textId="77777777" w:rsidR="00947E17" w:rsidRPr="008552AA" w:rsidRDefault="00947E17" w:rsidP="00947E17">
      <w:pPr>
        <w:numPr>
          <w:ilvl w:val="0"/>
          <w:numId w:val="19"/>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Who is already engaged with work within the context? </w:t>
      </w:r>
    </w:p>
    <w:p w14:paraId="0827C6D3" w14:textId="77777777" w:rsidR="00947E17" w:rsidRPr="008552AA" w:rsidRDefault="00947E17" w:rsidP="00947E17">
      <w:pPr>
        <w:numPr>
          <w:ilvl w:val="0"/>
          <w:numId w:val="19"/>
        </w:numPr>
        <w:spacing w:after="46"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Who has capacity to affect and implement changes that may be suggested in the particular contexts raised? </w:t>
      </w:r>
    </w:p>
    <w:p w14:paraId="790349F1" w14:textId="77777777" w:rsidR="00947E17" w:rsidRPr="008552AA" w:rsidRDefault="00947E17" w:rsidP="00947E17">
      <w:pPr>
        <w:numPr>
          <w:ilvl w:val="0"/>
          <w:numId w:val="19"/>
        </w:numPr>
        <w:spacing w:after="169"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Who has best placed to represent young people’s voices and consider the opinions of those that may be affected by planned interventions? </w:t>
      </w:r>
    </w:p>
    <w:p w14:paraId="0E3892B9" w14:textId="77777777" w:rsidR="00947E17" w:rsidRPr="008552AA" w:rsidRDefault="00947E17" w:rsidP="00947E17">
      <w:pPr>
        <w:spacing w:after="259"/>
        <w:ind w:right="10"/>
        <w:rPr>
          <w:rFonts w:asciiTheme="minorHAnsi" w:hAnsiTheme="minorHAnsi" w:cstheme="minorHAnsi"/>
          <w:sz w:val="24"/>
          <w:szCs w:val="24"/>
        </w:rPr>
      </w:pPr>
      <w:r w:rsidRPr="008552AA">
        <w:rPr>
          <w:rFonts w:asciiTheme="minorHAnsi" w:hAnsiTheme="minorHAnsi" w:cstheme="minorHAnsi"/>
          <w:sz w:val="24"/>
          <w:szCs w:val="24"/>
        </w:rPr>
        <w:t xml:space="preserve">The following outlines a range of practitioners/ agencies that could be considered: </w:t>
      </w:r>
    </w:p>
    <w:p w14:paraId="2B61738A" w14:textId="77777777" w:rsidR="00947E17" w:rsidRPr="008552AA" w:rsidRDefault="00947E17" w:rsidP="00947E17">
      <w:pPr>
        <w:numPr>
          <w:ilvl w:val="0"/>
          <w:numId w:val="19"/>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Children’s Social Care </w:t>
      </w:r>
    </w:p>
    <w:p w14:paraId="549A2EAD" w14:textId="77777777" w:rsidR="00947E17" w:rsidRPr="008552AA" w:rsidRDefault="00947E17" w:rsidP="00947E17">
      <w:pPr>
        <w:numPr>
          <w:ilvl w:val="0"/>
          <w:numId w:val="19"/>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lastRenderedPageBreak/>
        <w:t>Council representatives for Place – Regeneration, Parks and Green Spaces etc</w:t>
      </w:r>
    </w:p>
    <w:p w14:paraId="39FD8FDE" w14:textId="77777777" w:rsidR="00947E17" w:rsidRPr="008552AA" w:rsidRDefault="00947E17" w:rsidP="00947E17">
      <w:pPr>
        <w:numPr>
          <w:ilvl w:val="0"/>
          <w:numId w:val="19"/>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Community Safety </w:t>
      </w:r>
    </w:p>
    <w:p w14:paraId="4F851C80" w14:textId="77777777" w:rsidR="00947E17" w:rsidRPr="008552AA" w:rsidRDefault="00947E17" w:rsidP="00947E17">
      <w:pPr>
        <w:numPr>
          <w:ilvl w:val="0"/>
          <w:numId w:val="19"/>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Education/ local schools </w:t>
      </w:r>
    </w:p>
    <w:p w14:paraId="40A34712" w14:textId="77777777" w:rsidR="00947E17" w:rsidRPr="008552AA" w:rsidRDefault="00947E17" w:rsidP="00947E17">
      <w:pPr>
        <w:numPr>
          <w:ilvl w:val="0"/>
          <w:numId w:val="19"/>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Representation from parents’ forum (or similar) </w:t>
      </w:r>
    </w:p>
    <w:p w14:paraId="52EA5EF2" w14:textId="77777777" w:rsidR="00947E17" w:rsidRPr="008552AA" w:rsidRDefault="00947E17" w:rsidP="00947E17">
      <w:pPr>
        <w:numPr>
          <w:ilvl w:val="0"/>
          <w:numId w:val="19"/>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Representation from young people/ school council (where relevant) </w:t>
      </w:r>
    </w:p>
    <w:p w14:paraId="044948DA" w14:textId="77777777" w:rsidR="00947E17" w:rsidRPr="008552AA" w:rsidRDefault="00947E17" w:rsidP="00947E17">
      <w:pPr>
        <w:numPr>
          <w:ilvl w:val="0"/>
          <w:numId w:val="19"/>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Police (Safer Schools Officer/ Community police) </w:t>
      </w:r>
    </w:p>
    <w:p w14:paraId="0A7C8BFF" w14:textId="77777777" w:rsidR="00947E17" w:rsidRPr="008552AA" w:rsidRDefault="00947E17" w:rsidP="00947E17">
      <w:pPr>
        <w:numPr>
          <w:ilvl w:val="0"/>
          <w:numId w:val="19"/>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Youth Justice Service </w:t>
      </w:r>
    </w:p>
    <w:p w14:paraId="67135CF9" w14:textId="77777777" w:rsidR="00947E17" w:rsidRPr="008552AA" w:rsidRDefault="00947E17" w:rsidP="00947E17">
      <w:pPr>
        <w:numPr>
          <w:ilvl w:val="0"/>
          <w:numId w:val="19"/>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CAMHs </w:t>
      </w:r>
    </w:p>
    <w:p w14:paraId="6CE2A428" w14:textId="77777777" w:rsidR="00947E17" w:rsidRPr="008552AA" w:rsidRDefault="00947E17" w:rsidP="00947E17">
      <w:pPr>
        <w:numPr>
          <w:ilvl w:val="0"/>
          <w:numId w:val="19"/>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Local youth provision </w:t>
      </w:r>
    </w:p>
    <w:p w14:paraId="4DC07B5B" w14:textId="77777777" w:rsidR="00947E17" w:rsidRPr="008552AA" w:rsidRDefault="00947E17" w:rsidP="00947E17">
      <w:pPr>
        <w:numPr>
          <w:ilvl w:val="0"/>
          <w:numId w:val="19"/>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Voluntary and community organisations </w:t>
      </w:r>
    </w:p>
    <w:p w14:paraId="6C493064" w14:textId="77777777" w:rsidR="00947E17" w:rsidRPr="008552AA" w:rsidRDefault="00947E17" w:rsidP="00947E17">
      <w:pPr>
        <w:numPr>
          <w:ilvl w:val="0"/>
          <w:numId w:val="19"/>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Health – school nurse </w:t>
      </w:r>
    </w:p>
    <w:p w14:paraId="4ED26077" w14:textId="77777777" w:rsidR="00947E17" w:rsidRPr="008552AA" w:rsidRDefault="00947E17" w:rsidP="00947E17">
      <w:pPr>
        <w:numPr>
          <w:ilvl w:val="0"/>
          <w:numId w:val="19"/>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Health – sexual health </w:t>
      </w:r>
    </w:p>
    <w:p w14:paraId="77CBA40C" w14:textId="77777777" w:rsidR="00947E17" w:rsidRPr="008552AA" w:rsidRDefault="00947E17" w:rsidP="00947E17">
      <w:pPr>
        <w:numPr>
          <w:ilvl w:val="0"/>
          <w:numId w:val="19"/>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Housing </w:t>
      </w:r>
    </w:p>
    <w:p w14:paraId="5A615300" w14:textId="77777777" w:rsidR="00947E17" w:rsidRPr="008552AA" w:rsidRDefault="00947E17" w:rsidP="00947E17">
      <w:pPr>
        <w:numPr>
          <w:ilvl w:val="0"/>
          <w:numId w:val="19"/>
        </w:numPr>
        <w:spacing w:after="131"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Local businesses </w:t>
      </w:r>
    </w:p>
    <w:p w14:paraId="62B9FD8A" w14:textId="77777777" w:rsidR="00947E17" w:rsidRDefault="00947E17" w:rsidP="00947E17">
      <w:pPr>
        <w:spacing w:after="205"/>
        <w:ind w:right="10"/>
        <w:rPr>
          <w:rFonts w:asciiTheme="minorHAnsi" w:hAnsiTheme="minorHAnsi" w:cstheme="minorHAnsi"/>
          <w:sz w:val="24"/>
        </w:rPr>
      </w:pPr>
      <w:r w:rsidRPr="008552AA">
        <w:rPr>
          <w:rFonts w:asciiTheme="minorHAnsi" w:hAnsiTheme="minorHAnsi" w:cstheme="minorHAnsi"/>
          <w:sz w:val="24"/>
          <w:szCs w:val="24"/>
        </w:rPr>
        <w:t xml:space="preserve">Consideration should be given to how parents, carers and young people affected by that context will be involved in the assessment and planning process. </w:t>
      </w:r>
    </w:p>
    <w:p w14:paraId="14408F78" w14:textId="77777777" w:rsidR="00947E17" w:rsidRPr="001756B9" w:rsidRDefault="00947E17" w:rsidP="00947E17">
      <w:pPr>
        <w:spacing w:after="205"/>
        <w:ind w:right="10"/>
        <w:rPr>
          <w:rFonts w:asciiTheme="minorHAnsi" w:hAnsiTheme="minorHAnsi" w:cstheme="minorHAnsi"/>
          <w:b/>
          <w:bCs/>
          <w:sz w:val="24"/>
          <w:szCs w:val="24"/>
        </w:rPr>
      </w:pPr>
      <w:r w:rsidRPr="001756B9">
        <w:rPr>
          <w:rFonts w:asciiTheme="minorHAnsi" w:hAnsiTheme="minorHAnsi" w:cstheme="minorHAnsi"/>
          <w:b/>
          <w:bCs/>
          <w:sz w:val="24"/>
          <w:szCs w:val="24"/>
        </w:rPr>
        <w:t>Governance and Accountability</w:t>
      </w:r>
    </w:p>
    <w:p w14:paraId="0BCCBD7F" w14:textId="17D7DAD8" w:rsidR="00947E17" w:rsidRPr="008552AA" w:rsidRDefault="00947E17" w:rsidP="00947E17">
      <w:pPr>
        <w:pStyle w:val="ListParagraph"/>
        <w:numPr>
          <w:ilvl w:val="0"/>
          <w:numId w:val="27"/>
        </w:numPr>
        <w:spacing w:after="11" w:line="269" w:lineRule="auto"/>
        <w:ind w:right="5"/>
        <w:jc w:val="both"/>
        <w:rPr>
          <w:rFonts w:asciiTheme="minorHAnsi" w:hAnsiTheme="minorHAnsi" w:cstheme="minorHAnsi"/>
          <w:sz w:val="24"/>
          <w:szCs w:val="24"/>
        </w:rPr>
      </w:pPr>
      <w:r w:rsidRPr="008552AA">
        <w:rPr>
          <w:rFonts w:asciiTheme="minorHAnsi" w:hAnsiTheme="minorHAnsi" w:cstheme="minorHAnsi"/>
          <w:sz w:val="24"/>
          <w:szCs w:val="24"/>
        </w:rPr>
        <w:t xml:space="preserve">The </w:t>
      </w:r>
      <w:r w:rsidR="00625099">
        <w:rPr>
          <w:rFonts w:asciiTheme="minorHAnsi" w:hAnsiTheme="minorHAnsi" w:cstheme="minorHAnsi"/>
          <w:sz w:val="24"/>
          <w:szCs w:val="24"/>
        </w:rPr>
        <w:t>Context</w:t>
      </w:r>
      <w:r w:rsidRPr="008552AA">
        <w:rPr>
          <w:rFonts w:asciiTheme="minorHAnsi" w:hAnsiTheme="minorHAnsi" w:cstheme="minorHAnsi"/>
          <w:sz w:val="24"/>
          <w:szCs w:val="24"/>
        </w:rPr>
        <w:t xml:space="preserve"> Conference will be chaired/facilitated by an Independent Chair. </w:t>
      </w:r>
    </w:p>
    <w:p w14:paraId="488E6EE1" w14:textId="77777777" w:rsidR="00947E17" w:rsidRPr="008552AA" w:rsidRDefault="00947E17" w:rsidP="00947E17">
      <w:pPr>
        <w:pStyle w:val="ListParagraph"/>
        <w:numPr>
          <w:ilvl w:val="0"/>
          <w:numId w:val="27"/>
        </w:numPr>
        <w:spacing w:after="11" w:line="269" w:lineRule="auto"/>
        <w:ind w:right="5"/>
        <w:jc w:val="both"/>
        <w:rPr>
          <w:rFonts w:asciiTheme="minorHAnsi" w:hAnsiTheme="minorHAnsi" w:cstheme="minorHAnsi"/>
          <w:sz w:val="24"/>
          <w:szCs w:val="24"/>
        </w:rPr>
      </w:pPr>
      <w:r w:rsidRPr="008552AA">
        <w:rPr>
          <w:rFonts w:asciiTheme="minorHAnsi" w:hAnsiTheme="minorHAnsi" w:cstheme="minorHAnsi"/>
          <w:sz w:val="24"/>
          <w:szCs w:val="24"/>
        </w:rPr>
        <w:t xml:space="preserve">The Independent Chair will ensure that there is sufficient time during the meeting (no less than 30 min) for professionals in attendance to discuss the suggested outline plan and to contribute to it. </w:t>
      </w:r>
    </w:p>
    <w:p w14:paraId="1B407AFE" w14:textId="77777777" w:rsidR="00947E17" w:rsidRPr="008552AA" w:rsidRDefault="00947E17" w:rsidP="00947E17">
      <w:pPr>
        <w:pStyle w:val="ListParagraph"/>
        <w:numPr>
          <w:ilvl w:val="0"/>
          <w:numId w:val="27"/>
        </w:numPr>
        <w:spacing w:after="11" w:line="269" w:lineRule="auto"/>
        <w:ind w:right="5"/>
        <w:jc w:val="both"/>
        <w:rPr>
          <w:rFonts w:asciiTheme="minorHAnsi" w:hAnsiTheme="minorHAnsi" w:cstheme="minorHAnsi"/>
          <w:sz w:val="24"/>
          <w:szCs w:val="24"/>
        </w:rPr>
      </w:pPr>
      <w:r w:rsidRPr="008552AA">
        <w:rPr>
          <w:rFonts w:asciiTheme="minorHAnsi" w:hAnsiTheme="minorHAnsi" w:cstheme="minorHAnsi"/>
          <w:sz w:val="24"/>
          <w:szCs w:val="24"/>
        </w:rPr>
        <w:t xml:space="preserve">The Independent Chair will also ensure that an action plan is finalised before and shared (verbally) with all before the meeting concludes. </w:t>
      </w:r>
    </w:p>
    <w:p w14:paraId="13BB202B" w14:textId="6B5FBBAF" w:rsidR="00947E17" w:rsidRPr="008552AA" w:rsidRDefault="00947E17" w:rsidP="00947E17">
      <w:pPr>
        <w:pStyle w:val="ListParagraph"/>
        <w:numPr>
          <w:ilvl w:val="0"/>
          <w:numId w:val="27"/>
        </w:numPr>
        <w:spacing w:after="11" w:line="269" w:lineRule="auto"/>
        <w:ind w:right="5"/>
        <w:jc w:val="both"/>
        <w:rPr>
          <w:rFonts w:asciiTheme="minorHAnsi" w:hAnsiTheme="minorHAnsi" w:cstheme="minorHAnsi"/>
          <w:sz w:val="24"/>
          <w:szCs w:val="24"/>
        </w:rPr>
      </w:pPr>
      <w:r w:rsidRPr="008552AA">
        <w:rPr>
          <w:rFonts w:asciiTheme="minorHAnsi" w:hAnsiTheme="minorHAnsi" w:cstheme="minorHAnsi"/>
          <w:sz w:val="24"/>
          <w:szCs w:val="24"/>
        </w:rPr>
        <w:t xml:space="preserve">Identified themes, trends and learning that cannot be addressed by the partners at the meeting will be shared at various tactical and strategic groups including </w:t>
      </w:r>
      <w:r w:rsidR="00ED0ADC">
        <w:rPr>
          <w:rFonts w:asciiTheme="minorHAnsi" w:hAnsiTheme="minorHAnsi" w:cstheme="minorHAnsi"/>
          <w:sz w:val="24"/>
          <w:szCs w:val="24"/>
        </w:rPr>
        <w:t>EFRH tactical</w:t>
      </w:r>
      <w:r w:rsidR="008B5E8B">
        <w:rPr>
          <w:rFonts w:asciiTheme="minorHAnsi" w:hAnsiTheme="minorHAnsi" w:cstheme="minorHAnsi"/>
          <w:sz w:val="24"/>
          <w:szCs w:val="24"/>
        </w:rPr>
        <w:t xml:space="preserve"> group</w:t>
      </w:r>
      <w:r w:rsidRPr="008552AA">
        <w:rPr>
          <w:rFonts w:asciiTheme="minorHAnsi" w:hAnsiTheme="minorHAnsi" w:cstheme="minorHAnsi"/>
          <w:sz w:val="24"/>
          <w:szCs w:val="24"/>
        </w:rPr>
        <w:t xml:space="preserve">, </w:t>
      </w:r>
      <w:r w:rsidR="008B5E8B">
        <w:rPr>
          <w:rFonts w:asciiTheme="minorHAnsi" w:hAnsiTheme="minorHAnsi" w:cstheme="minorHAnsi"/>
          <w:sz w:val="24"/>
          <w:szCs w:val="24"/>
        </w:rPr>
        <w:t>EFRH practice group</w:t>
      </w:r>
      <w:r w:rsidRPr="008552AA">
        <w:rPr>
          <w:rFonts w:asciiTheme="minorHAnsi" w:hAnsiTheme="minorHAnsi" w:cstheme="minorHAnsi"/>
          <w:sz w:val="24"/>
          <w:szCs w:val="24"/>
        </w:rPr>
        <w:t xml:space="preserve">, </w:t>
      </w:r>
      <w:r w:rsidR="008B5E8B">
        <w:rPr>
          <w:rFonts w:asciiTheme="minorHAnsi" w:hAnsiTheme="minorHAnsi" w:cstheme="minorHAnsi"/>
          <w:sz w:val="24"/>
          <w:szCs w:val="24"/>
        </w:rPr>
        <w:t>EFRH Panel</w:t>
      </w:r>
      <w:r w:rsidRPr="008552AA">
        <w:rPr>
          <w:rFonts w:asciiTheme="minorHAnsi" w:hAnsiTheme="minorHAnsi" w:cstheme="minorHAnsi"/>
          <w:sz w:val="24"/>
          <w:szCs w:val="24"/>
        </w:rPr>
        <w:t xml:space="preserve"> and </w:t>
      </w:r>
      <w:r w:rsidR="008B5E8B">
        <w:rPr>
          <w:rFonts w:asciiTheme="minorHAnsi" w:hAnsiTheme="minorHAnsi" w:cstheme="minorHAnsi"/>
          <w:sz w:val="24"/>
          <w:szCs w:val="24"/>
        </w:rPr>
        <w:t>EFRH</w:t>
      </w:r>
      <w:r w:rsidRPr="008552AA">
        <w:rPr>
          <w:rFonts w:asciiTheme="minorHAnsi" w:hAnsiTheme="minorHAnsi" w:cstheme="minorHAnsi"/>
          <w:sz w:val="24"/>
          <w:szCs w:val="24"/>
        </w:rPr>
        <w:t xml:space="preserve"> Strategic Group.  </w:t>
      </w:r>
    </w:p>
    <w:p w14:paraId="0CCDC673" w14:textId="77777777" w:rsidR="00947E17" w:rsidRPr="008552AA" w:rsidRDefault="00947E17" w:rsidP="00947E17">
      <w:pPr>
        <w:pStyle w:val="ListParagraph"/>
        <w:numPr>
          <w:ilvl w:val="0"/>
          <w:numId w:val="27"/>
        </w:numPr>
        <w:spacing w:after="11" w:line="269" w:lineRule="auto"/>
        <w:ind w:right="5"/>
        <w:jc w:val="both"/>
        <w:rPr>
          <w:rFonts w:asciiTheme="minorHAnsi" w:hAnsiTheme="minorHAnsi" w:cstheme="minorHAnsi"/>
          <w:sz w:val="24"/>
          <w:szCs w:val="24"/>
        </w:rPr>
      </w:pPr>
      <w:r w:rsidRPr="008552AA">
        <w:rPr>
          <w:rFonts w:asciiTheme="minorHAnsi" w:hAnsiTheme="minorHAnsi" w:cstheme="minorHAnsi"/>
          <w:sz w:val="24"/>
          <w:szCs w:val="24"/>
        </w:rPr>
        <w:t xml:space="preserve">At the end of the conference, a date should be set for a review meeting to take place no later than 3 months to the present date. The Independent Chair will make a decision in consultation with partners regarding which agencies will be required to attend the review meeting. Arrangements for inviting the partners and key stakeholders to the review meeting should be facilitated by the lead practitioner or allocated team. </w:t>
      </w:r>
    </w:p>
    <w:p w14:paraId="4D42DF6D" w14:textId="77777777" w:rsidR="00947E17" w:rsidRDefault="00947E17" w:rsidP="00947E17">
      <w:pPr>
        <w:pStyle w:val="ListParagraph"/>
        <w:numPr>
          <w:ilvl w:val="0"/>
          <w:numId w:val="27"/>
        </w:numPr>
        <w:spacing w:after="11" w:line="269" w:lineRule="auto"/>
        <w:ind w:right="5"/>
        <w:jc w:val="both"/>
        <w:rPr>
          <w:rFonts w:asciiTheme="minorHAnsi" w:hAnsiTheme="minorHAnsi" w:cstheme="minorHAnsi"/>
          <w:sz w:val="24"/>
        </w:rPr>
      </w:pPr>
      <w:r w:rsidRPr="008552AA">
        <w:rPr>
          <w:rFonts w:asciiTheme="minorHAnsi" w:hAnsiTheme="minorHAnsi" w:cstheme="minorHAnsi"/>
          <w:sz w:val="24"/>
          <w:szCs w:val="24"/>
        </w:rPr>
        <w:t xml:space="preserve">In the event further concerns arise during the implementation of any agreed plan, the Lead practitioner might need to consider smaller, more frequent meetings in between dates for the Context Safeguarding Conference review meeting in order to add concerns to be addressed to the plan and to follow up on any progress that has been made. If more regular meetings have been held during the intervention phase, the review conference must still go ahead on the date agreed in order for the Independent Chair to have full oversight of the context plan. In the event the meeting needs to be moved, express consent must be obtained by the Independent Chair and a Review Meeting should be scheduled to take place within two weeks of the missed date. </w:t>
      </w:r>
    </w:p>
    <w:p w14:paraId="1982348A" w14:textId="77777777" w:rsidR="00947E17" w:rsidRDefault="00947E17" w:rsidP="00947E17">
      <w:pPr>
        <w:spacing w:after="11" w:line="269" w:lineRule="auto"/>
        <w:ind w:right="5"/>
        <w:jc w:val="both"/>
        <w:rPr>
          <w:rFonts w:asciiTheme="minorHAnsi" w:hAnsiTheme="minorHAnsi" w:cstheme="minorHAnsi"/>
          <w:sz w:val="24"/>
        </w:rPr>
      </w:pPr>
    </w:p>
    <w:p w14:paraId="332640BD" w14:textId="77777777" w:rsidR="00947E17" w:rsidRPr="001756B9" w:rsidRDefault="00947E17" w:rsidP="00947E17">
      <w:pPr>
        <w:spacing w:after="11" w:line="269" w:lineRule="auto"/>
        <w:ind w:left="10" w:right="5" w:hanging="10"/>
        <w:jc w:val="both"/>
        <w:rPr>
          <w:rFonts w:asciiTheme="minorHAnsi" w:hAnsiTheme="minorHAnsi" w:cstheme="minorHAnsi"/>
          <w:i/>
          <w:iCs/>
          <w:sz w:val="24"/>
        </w:rPr>
      </w:pPr>
      <w:r w:rsidRPr="001756B9">
        <w:rPr>
          <w:rFonts w:asciiTheme="minorHAnsi" w:hAnsiTheme="minorHAnsi" w:cstheme="minorHAnsi"/>
          <w:i/>
          <w:iCs/>
          <w:sz w:val="24"/>
        </w:rPr>
        <w:t xml:space="preserve">Information sharing </w:t>
      </w:r>
    </w:p>
    <w:p w14:paraId="5D8E6BC0" w14:textId="77777777" w:rsidR="00947E17" w:rsidRDefault="00947E17" w:rsidP="00947E17">
      <w:pPr>
        <w:spacing w:after="201" w:line="277" w:lineRule="auto"/>
        <w:ind w:left="-5" w:right="-1"/>
        <w:jc w:val="both"/>
        <w:rPr>
          <w:rFonts w:asciiTheme="minorHAnsi" w:hAnsiTheme="minorHAnsi" w:cstheme="minorHAnsi"/>
          <w:sz w:val="24"/>
        </w:rPr>
      </w:pPr>
      <w:r w:rsidRPr="008552AA">
        <w:rPr>
          <w:rFonts w:asciiTheme="minorHAnsi" w:hAnsiTheme="minorHAnsi" w:cstheme="minorHAnsi"/>
          <w:sz w:val="24"/>
          <w:szCs w:val="24"/>
        </w:rPr>
        <w:lastRenderedPageBreak/>
        <w:t xml:space="preserve">Statutory partners are asked to apply the same confidentiality and information storage procedures as they would for a Child Protection Conference. All attendees are reminded that individual and personal level details are not to be discussed in Context Safeguarding Conferences – and that the focus of discussion should be the nature of the context itself and how it impacts upon the welfare of young people.  </w:t>
      </w:r>
    </w:p>
    <w:p w14:paraId="3BC87D77" w14:textId="77777777" w:rsidR="00947E17" w:rsidRPr="001756B9" w:rsidRDefault="00947E17" w:rsidP="00947E17">
      <w:pPr>
        <w:spacing w:after="201" w:line="277" w:lineRule="auto"/>
        <w:ind w:left="-5" w:right="-1"/>
        <w:jc w:val="both"/>
        <w:rPr>
          <w:rFonts w:asciiTheme="minorHAnsi" w:hAnsiTheme="minorHAnsi" w:cstheme="minorHAnsi"/>
          <w:i/>
          <w:iCs/>
          <w:sz w:val="24"/>
          <w:szCs w:val="24"/>
        </w:rPr>
      </w:pPr>
      <w:r w:rsidRPr="001756B9">
        <w:rPr>
          <w:rFonts w:asciiTheme="minorHAnsi" w:hAnsiTheme="minorHAnsi" w:cstheme="minorHAnsi"/>
          <w:i/>
          <w:iCs/>
          <w:sz w:val="24"/>
          <w:szCs w:val="24"/>
        </w:rPr>
        <w:t xml:space="preserve">Minute taking </w:t>
      </w:r>
    </w:p>
    <w:p w14:paraId="15821A78" w14:textId="77777777" w:rsidR="00947E17" w:rsidRPr="008552AA" w:rsidRDefault="00947E17" w:rsidP="00947E17">
      <w:pPr>
        <w:spacing w:after="201" w:line="277" w:lineRule="auto"/>
        <w:ind w:left="-5" w:right="-1"/>
        <w:jc w:val="both"/>
        <w:rPr>
          <w:rFonts w:asciiTheme="minorHAnsi" w:hAnsiTheme="minorHAnsi" w:cstheme="minorHAnsi"/>
          <w:sz w:val="24"/>
          <w:szCs w:val="24"/>
        </w:rPr>
      </w:pPr>
      <w:r w:rsidRPr="008552AA">
        <w:rPr>
          <w:rFonts w:asciiTheme="minorHAnsi" w:hAnsiTheme="minorHAnsi" w:cstheme="minorHAnsi"/>
          <w:sz w:val="24"/>
          <w:szCs w:val="24"/>
        </w:rPr>
        <w:t xml:space="preserve">The Independent Chair of a Context Safeguarding Conference will use flipchart paper to capture the key discussion points of the meeting under the following headings which act as a visual reference during the meeting: </w:t>
      </w:r>
    </w:p>
    <w:p w14:paraId="3B3E3813" w14:textId="77777777" w:rsidR="00947E17" w:rsidRPr="008552AA" w:rsidRDefault="00947E17" w:rsidP="00947E17">
      <w:pPr>
        <w:numPr>
          <w:ilvl w:val="0"/>
          <w:numId w:val="20"/>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Current concerns/ risks/ vulnerabilities </w:t>
      </w:r>
    </w:p>
    <w:p w14:paraId="5CF9F982" w14:textId="77777777" w:rsidR="00947E17" w:rsidRPr="008552AA" w:rsidRDefault="00947E17" w:rsidP="00947E17">
      <w:pPr>
        <w:numPr>
          <w:ilvl w:val="0"/>
          <w:numId w:val="20"/>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Complicating factors </w:t>
      </w:r>
    </w:p>
    <w:p w14:paraId="7CE5CA70" w14:textId="77777777" w:rsidR="00947E17" w:rsidRPr="008552AA" w:rsidRDefault="00947E17" w:rsidP="00947E17">
      <w:pPr>
        <w:numPr>
          <w:ilvl w:val="0"/>
          <w:numId w:val="20"/>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Strengths </w:t>
      </w:r>
    </w:p>
    <w:p w14:paraId="16941F34" w14:textId="77777777" w:rsidR="00947E17" w:rsidRPr="008552AA" w:rsidRDefault="00947E17" w:rsidP="00947E17">
      <w:pPr>
        <w:numPr>
          <w:ilvl w:val="0"/>
          <w:numId w:val="20"/>
        </w:numPr>
        <w:spacing w:after="131"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Safety plan (intervention plan) </w:t>
      </w:r>
    </w:p>
    <w:p w14:paraId="4B7DD2C0" w14:textId="77777777" w:rsidR="00947E17" w:rsidRPr="008552AA" w:rsidRDefault="00947E17" w:rsidP="00947E17">
      <w:pPr>
        <w:spacing w:after="204"/>
        <w:ind w:right="10"/>
        <w:rPr>
          <w:rFonts w:asciiTheme="minorHAnsi" w:hAnsiTheme="minorHAnsi" w:cstheme="minorHAnsi"/>
          <w:sz w:val="24"/>
          <w:szCs w:val="24"/>
        </w:rPr>
      </w:pPr>
      <w:r>
        <w:rPr>
          <w:rFonts w:asciiTheme="minorHAnsi" w:hAnsiTheme="minorHAnsi" w:cstheme="minorHAnsi"/>
          <w:sz w:val="24"/>
        </w:rPr>
        <w:t>Template 4</w:t>
      </w:r>
      <w:r w:rsidRPr="008552AA">
        <w:rPr>
          <w:rFonts w:asciiTheme="minorHAnsi" w:hAnsiTheme="minorHAnsi" w:cstheme="minorHAnsi"/>
          <w:sz w:val="24"/>
          <w:szCs w:val="24"/>
        </w:rPr>
        <w:t xml:space="preserve"> provides a template for minute-taking during or after the Context Safeguarding Conference. These will be converted into minutes after the meeting.  </w:t>
      </w:r>
    </w:p>
    <w:p w14:paraId="68BB37F1" w14:textId="77777777" w:rsidR="00B726C4" w:rsidRDefault="00947E17" w:rsidP="00B726C4">
      <w:pPr>
        <w:pStyle w:val="Heading1"/>
        <w:ind w:left="5"/>
        <w:rPr>
          <w:rFonts w:asciiTheme="minorHAnsi" w:hAnsiTheme="minorHAnsi" w:cstheme="minorHAnsi"/>
          <w:sz w:val="24"/>
          <w:szCs w:val="24"/>
        </w:rPr>
      </w:pPr>
      <w:r w:rsidRPr="008552AA">
        <w:rPr>
          <w:rFonts w:asciiTheme="minorHAnsi" w:hAnsiTheme="minorHAnsi" w:cstheme="minorHAnsi"/>
          <w:sz w:val="24"/>
          <w:szCs w:val="24"/>
        </w:rPr>
        <w:t xml:space="preserve">Actions </w:t>
      </w:r>
    </w:p>
    <w:p w14:paraId="7E45BC4F" w14:textId="3DCC7BEE" w:rsidR="00947E17" w:rsidRPr="00B726C4" w:rsidRDefault="00947E17" w:rsidP="00B726C4">
      <w:pPr>
        <w:pStyle w:val="Heading1"/>
        <w:ind w:left="5"/>
        <w:rPr>
          <w:rFonts w:asciiTheme="minorHAnsi" w:hAnsiTheme="minorHAnsi" w:cstheme="minorHAnsi"/>
          <w:b w:val="0"/>
          <w:bCs/>
          <w:i/>
          <w:iCs/>
          <w:sz w:val="24"/>
          <w:szCs w:val="24"/>
        </w:rPr>
      </w:pPr>
      <w:r w:rsidRPr="00B726C4">
        <w:rPr>
          <w:rFonts w:asciiTheme="minorHAnsi" w:hAnsiTheme="minorHAnsi" w:cstheme="minorHAnsi"/>
          <w:b w:val="0"/>
          <w:bCs/>
          <w:i/>
          <w:iCs/>
          <w:sz w:val="24"/>
          <w:szCs w:val="24"/>
        </w:rPr>
        <w:t xml:space="preserve">Intervention plan </w:t>
      </w:r>
    </w:p>
    <w:p w14:paraId="5456217A" w14:textId="69DBB5C9" w:rsidR="00947E17" w:rsidRPr="008552AA" w:rsidRDefault="00947E17" w:rsidP="00947E17">
      <w:pPr>
        <w:spacing w:after="204"/>
        <w:ind w:right="10"/>
        <w:rPr>
          <w:rFonts w:asciiTheme="minorHAnsi" w:hAnsiTheme="minorHAnsi" w:cstheme="minorHAnsi"/>
          <w:sz w:val="24"/>
          <w:szCs w:val="24"/>
        </w:rPr>
      </w:pPr>
      <w:r w:rsidRPr="008552AA">
        <w:rPr>
          <w:rFonts w:asciiTheme="minorHAnsi" w:hAnsiTheme="minorHAnsi" w:cstheme="minorHAnsi"/>
          <w:sz w:val="24"/>
          <w:szCs w:val="24"/>
        </w:rPr>
        <w:t xml:space="preserve">Following the meeting the agreed intervention plan will be written-up </w:t>
      </w:r>
      <w:r>
        <w:rPr>
          <w:rFonts w:asciiTheme="minorHAnsi" w:hAnsiTheme="minorHAnsi" w:cstheme="minorHAnsi"/>
          <w:sz w:val="24"/>
        </w:rPr>
        <w:t xml:space="preserve">and </w:t>
      </w:r>
      <w:r w:rsidR="008878D4" w:rsidRPr="008552AA">
        <w:rPr>
          <w:rFonts w:asciiTheme="minorHAnsi" w:hAnsiTheme="minorHAnsi" w:cstheme="minorHAnsi"/>
          <w:sz w:val="24"/>
          <w:szCs w:val="24"/>
        </w:rPr>
        <w:t>disseminated</w:t>
      </w:r>
      <w:r w:rsidR="008878D4">
        <w:rPr>
          <w:rFonts w:asciiTheme="minorHAnsi" w:hAnsiTheme="minorHAnsi" w:cstheme="minorHAnsi"/>
          <w:sz w:val="24"/>
        </w:rPr>
        <w:t xml:space="preserve"> </w:t>
      </w:r>
      <w:r w:rsidR="008878D4" w:rsidRPr="008552AA">
        <w:rPr>
          <w:rFonts w:asciiTheme="minorHAnsi" w:hAnsiTheme="minorHAnsi" w:cstheme="minorHAnsi"/>
          <w:sz w:val="24"/>
          <w:szCs w:val="24"/>
        </w:rPr>
        <w:t>within</w:t>
      </w:r>
      <w:r>
        <w:rPr>
          <w:rFonts w:asciiTheme="minorHAnsi" w:hAnsiTheme="minorHAnsi" w:cstheme="minorHAnsi"/>
          <w:sz w:val="24"/>
        </w:rPr>
        <w:t xml:space="preserve"> 2 working days </w:t>
      </w:r>
      <w:r w:rsidRPr="008552AA">
        <w:rPr>
          <w:rFonts w:asciiTheme="minorHAnsi" w:hAnsiTheme="minorHAnsi" w:cstheme="minorHAnsi"/>
          <w:sz w:val="24"/>
          <w:szCs w:val="24"/>
        </w:rPr>
        <w:t xml:space="preserve">with relevant tasks allocated to different agencies and timescales allocated (Exemplar in </w:t>
      </w:r>
      <w:r>
        <w:rPr>
          <w:rFonts w:asciiTheme="minorHAnsi" w:hAnsiTheme="minorHAnsi" w:cstheme="minorHAnsi"/>
          <w:sz w:val="24"/>
        </w:rPr>
        <w:t>Template</w:t>
      </w:r>
      <w:r w:rsidRPr="008552AA">
        <w:rPr>
          <w:rFonts w:asciiTheme="minorHAnsi" w:hAnsiTheme="minorHAnsi" w:cstheme="minorHAnsi"/>
          <w:sz w:val="24"/>
          <w:szCs w:val="24"/>
        </w:rPr>
        <w:t xml:space="preserve"> </w:t>
      </w:r>
      <w:r>
        <w:rPr>
          <w:rFonts w:asciiTheme="minorHAnsi" w:hAnsiTheme="minorHAnsi" w:cstheme="minorHAnsi"/>
          <w:sz w:val="24"/>
        </w:rPr>
        <w:t>4</w:t>
      </w:r>
      <w:r w:rsidRPr="008552AA">
        <w:rPr>
          <w:rFonts w:asciiTheme="minorHAnsi" w:hAnsiTheme="minorHAnsi" w:cstheme="minorHAnsi"/>
          <w:sz w:val="24"/>
          <w:szCs w:val="24"/>
        </w:rPr>
        <w:t xml:space="preserve">). The lead practitioner is responsible for coordinating the actions on the plan. A core group of professionals who will work together to ensure the progression of the plan may be identified. A review meeting will be held to monitor progress, and the case will be closed once actions have increased levels of safety and/or reduced risks/concerns in the context in question.  </w:t>
      </w:r>
    </w:p>
    <w:p w14:paraId="074F2C0D" w14:textId="458DAAAB" w:rsidR="00947E17" w:rsidRPr="008878D4" w:rsidRDefault="00947E17" w:rsidP="00947E17">
      <w:pPr>
        <w:pStyle w:val="Heading2"/>
        <w:ind w:left="5"/>
        <w:rPr>
          <w:rFonts w:asciiTheme="minorHAnsi" w:hAnsiTheme="minorHAnsi" w:cstheme="minorHAnsi"/>
          <w:i/>
          <w:iCs/>
          <w:color w:val="auto"/>
          <w:sz w:val="24"/>
          <w:szCs w:val="24"/>
          <w:lang w:val="en-US" w:eastAsia="en-US" w:bidi="en-US"/>
        </w:rPr>
      </w:pPr>
      <w:r w:rsidRPr="008878D4">
        <w:rPr>
          <w:rFonts w:asciiTheme="minorHAnsi" w:hAnsiTheme="minorHAnsi" w:cstheme="minorHAnsi"/>
          <w:i/>
          <w:iCs/>
          <w:color w:val="auto"/>
          <w:sz w:val="24"/>
          <w:szCs w:val="24"/>
        </w:rPr>
        <w:t xml:space="preserve">Referrals to </w:t>
      </w:r>
      <w:r w:rsidR="00F31B77">
        <w:rPr>
          <w:rFonts w:asciiTheme="minorHAnsi" w:hAnsiTheme="minorHAnsi" w:cstheme="minorHAnsi"/>
          <w:i/>
          <w:iCs/>
          <w:color w:val="auto"/>
          <w:sz w:val="24"/>
          <w:szCs w:val="24"/>
        </w:rPr>
        <w:t xml:space="preserve">FSAAL </w:t>
      </w:r>
    </w:p>
    <w:p w14:paraId="0359A354" w14:textId="60C81EF2" w:rsidR="00947E17" w:rsidRPr="008552AA" w:rsidRDefault="00947E17" w:rsidP="00947E17">
      <w:pPr>
        <w:spacing w:after="207"/>
        <w:ind w:right="10"/>
        <w:rPr>
          <w:rFonts w:asciiTheme="minorHAnsi" w:hAnsiTheme="minorHAnsi" w:cstheme="minorHAnsi"/>
          <w:sz w:val="24"/>
          <w:szCs w:val="24"/>
        </w:rPr>
      </w:pPr>
      <w:r w:rsidRPr="008552AA">
        <w:rPr>
          <w:rFonts w:asciiTheme="minorHAnsi" w:hAnsiTheme="minorHAnsi" w:cstheme="minorHAnsi"/>
          <w:sz w:val="24"/>
          <w:szCs w:val="24"/>
        </w:rPr>
        <w:t xml:space="preserve">While the purpose of the meeting is to discuss factors within contexts rather than individual children, the process of the assessment might highlight safeguarding concerns relating to individual young people. In this instance, a referral should be made to </w:t>
      </w:r>
      <w:r w:rsidR="00F31B77">
        <w:rPr>
          <w:rFonts w:asciiTheme="minorHAnsi" w:hAnsiTheme="minorHAnsi" w:cstheme="minorHAnsi"/>
          <w:sz w:val="24"/>
          <w:szCs w:val="24"/>
        </w:rPr>
        <w:t>FSAAL</w:t>
      </w:r>
      <w:r w:rsidRPr="008552AA">
        <w:rPr>
          <w:rFonts w:asciiTheme="minorHAnsi" w:hAnsiTheme="minorHAnsi" w:cstheme="minorHAnsi"/>
          <w:sz w:val="24"/>
          <w:szCs w:val="24"/>
        </w:rPr>
        <w:t xml:space="preserve"> or the appropriate social care team for follow up prior to, or following, the Context Safeguarding Conference, and are not to be discussed at the meeting.  </w:t>
      </w:r>
    </w:p>
    <w:p w14:paraId="20DB6E43" w14:textId="77777777" w:rsidR="00947E17" w:rsidRPr="008552AA" w:rsidRDefault="00947E17" w:rsidP="00947E17">
      <w:pPr>
        <w:spacing w:after="222"/>
        <w:rPr>
          <w:rFonts w:asciiTheme="minorHAnsi" w:hAnsiTheme="minorHAnsi" w:cstheme="minorHAnsi"/>
          <w:sz w:val="24"/>
          <w:szCs w:val="24"/>
        </w:rPr>
      </w:pPr>
    </w:p>
    <w:p w14:paraId="1D21C247" w14:textId="77777777" w:rsidR="00947E17" w:rsidRPr="008552AA" w:rsidRDefault="00947E17" w:rsidP="00947E17">
      <w:pPr>
        <w:spacing w:after="217"/>
        <w:rPr>
          <w:rFonts w:asciiTheme="minorHAnsi" w:hAnsiTheme="minorHAnsi" w:cstheme="minorHAnsi"/>
          <w:sz w:val="24"/>
          <w:szCs w:val="24"/>
        </w:rPr>
      </w:pPr>
      <w:r w:rsidRPr="008552AA">
        <w:rPr>
          <w:rFonts w:asciiTheme="minorHAnsi" w:hAnsiTheme="minorHAnsi" w:cstheme="minorHAnsi"/>
          <w:color w:val="FF0000"/>
          <w:sz w:val="24"/>
          <w:szCs w:val="24"/>
        </w:rPr>
        <w:t xml:space="preserve"> </w:t>
      </w:r>
    </w:p>
    <w:p w14:paraId="3326F1A4" w14:textId="77777777" w:rsidR="00947E17" w:rsidRPr="008552AA" w:rsidRDefault="00947E17" w:rsidP="00947E17">
      <w:pPr>
        <w:spacing w:after="0"/>
        <w:ind w:left="260"/>
        <w:rPr>
          <w:rFonts w:asciiTheme="minorHAnsi" w:hAnsiTheme="minorHAnsi" w:cstheme="minorHAnsi"/>
          <w:sz w:val="24"/>
          <w:szCs w:val="24"/>
        </w:rPr>
      </w:pPr>
      <w:r w:rsidRPr="008552AA">
        <w:rPr>
          <w:rFonts w:asciiTheme="minorHAnsi" w:hAnsiTheme="minorHAnsi" w:cstheme="minorHAnsi"/>
          <w:b/>
          <w:sz w:val="24"/>
          <w:szCs w:val="24"/>
        </w:rPr>
        <w:t xml:space="preserve"> </w:t>
      </w:r>
      <w:r w:rsidRPr="008552AA">
        <w:rPr>
          <w:rFonts w:asciiTheme="minorHAnsi" w:hAnsiTheme="minorHAnsi" w:cstheme="minorHAnsi"/>
          <w:b/>
          <w:sz w:val="24"/>
          <w:szCs w:val="24"/>
        </w:rPr>
        <w:tab/>
        <w:t xml:space="preserve"> </w:t>
      </w:r>
    </w:p>
    <w:p w14:paraId="7810DDDE" w14:textId="77777777" w:rsidR="00947E17" w:rsidRPr="008552AA" w:rsidRDefault="00947E17" w:rsidP="00947E17">
      <w:pPr>
        <w:rPr>
          <w:rFonts w:asciiTheme="minorHAnsi" w:hAnsiTheme="minorHAnsi" w:cstheme="minorHAnsi"/>
          <w:sz w:val="24"/>
          <w:szCs w:val="24"/>
        </w:rPr>
      </w:pPr>
    </w:p>
    <w:p w14:paraId="3A1C7DD1" w14:textId="77777777" w:rsidR="00947E17" w:rsidRPr="008552AA" w:rsidRDefault="00947E17" w:rsidP="00947E17">
      <w:pPr>
        <w:rPr>
          <w:rFonts w:asciiTheme="minorHAnsi" w:hAnsiTheme="minorHAnsi" w:cstheme="minorHAnsi"/>
          <w:sz w:val="24"/>
          <w:szCs w:val="24"/>
        </w:rPr>
      </w:pPr>
    </w:p>
    <w:p w14:paraId="7213919D" w14:textId="77777777" w:rsidR="00947E17" w:rsidRPr="008552AA" w:rsidRDefault="00947E17" w:rsidP="00947E17">
      <w:pPr>
        <w:rPr>
          <w:rFonts w:asciiTheme="minorHAnsi" w:hAnsiTheme="minorHAnsi" w:cstheme="minorHAnsi"/>
          <w:sz w:val="24"/>
          <w:szCs w:val="24"/>
        </w:rPr>
      </w:pPr>
    </w:p>
    <w:p w14:paraId="73C63A4E" w14:textId="77777777" w:rsidR="00947E17" w:rsidRPr="008552AA" w:rsidRDefault="00947E17" w:rsidP="00947E17">
      <w:pPr>
        <w:rPr>
          <w:rFonts w:asciiTheme="minorHAnsi" w:hAnsiTheme="minorHAnsi" w:cstheme="minorHAnsi"/>
          <w:sz w:val="24"/>
          <w:szCs w:val="24"/>
        </w:rPr>
      </w:pPr>
    </w:p>
    <w:p w14:paraId="16B7AF5C" w14:textId="77777777" w:rsidR="00947E17" w:rsidRPr="008552AA" w:rsidRDefault="00947E17" w:rsidP="00947E17">
      <w:pPr>
        <w:rPr>
          <w:rFonts w:asciiTheme="minorHAnsi" w:hAnsiTheme="minorHAnsi" w:cstheme="minorHAnsi"/>
          <w:sz w:val="24"/>
          <w:szCs w:val="24"/>
        </w:rPr>
      </w:pPr>
    </w:p>
    <w:p w14:paraId="1FCF1AFD" w14:textId="77777777" w:rsidR="00947E17" w:rsidRPr="008552AA" w:rsidRDefault="00947E17" w:rsidP="00947E17">
      <w:pPr>
        <w:rPr>
          <w:rFonts w:asciiTheme="minorHAnsi" w:hAnsiTheme="minorHAnsi" w:cstheme="minorHAnsi"/>
          <w:sz w:val="24"/>
          <w:szCs w:val="24"/>
        </w:rPr>
      </w:pPr>
    </w:p>
    <w:p w14:paraId="674B2916" w14:textId="77777777" w:rsidR="00947E17" w:rsidRPr="008552AA" w:rsidRDefault="00947E17" w:rsidP="00947E17">
      <w:pPr>
        <w:rPr>
          <w:rFonts w:asciiTheme="minorHAnsi" w:hAnsiTheme="minorHAnsi" w:cstheme="minorHAnsi"/>
          <w:sz w:val="24"/>
          <w:szCs w:val="24"/>
        </w:rPr>
      </w:pPr>
    </w:p>
    <w:p w14:paraId="49740E47" w14:textId="77777777" w:rsidR="00947E17" w:rsidRPr="008552AA" w:rsidRDefault="00947E17" w:rsidP="00947E17">
      <w:pPr>
        <w:rPr>
          <w:rFonts w:asciiTheme="minorHAnsi" w:hAnsiTheme="minorHAnsi" w:cstheme="minorHAnsi"/>
          <w:sz w:val="24"/>
          <w:szCs w:val="24"/>
        </w:rPr>
      </w:pPr>
    </w:p>
    <w:p w14:paraId="6F2D4316" w14:textId="77777777" w:rsidR="00947E17" w:rsidRPr="009C4474" w:rsidRDefault="00947E17" w:rsidP="008878D4">
      <w:pPr>
        <w:jc w:val="center"/>
        <w:rPr>
          <w:rFonts w:asciiTheme="minorHAnsi" w:hAnsiTheme="minorHAnsi" w:cstheme="minorHAnsi"/>
          <w:b/>
          <w:bCs/>
          <w:sz w:val="24"/>
          <w:szCs w:val="24"/>
        </w:rPr>
      </w:pPr>
      <w:r w:rsidRPr="009C4474">
        <w:rPr>
          <w:rFonts w:asciiTheme="minorHAnsi" w:hAnsiTheme="minorHAnsi" w:cstheme="minorHAnsi"/>
          <w:b/>
          <w:bCs/>
          <w:sz w:val="24"/>
        </w:rPr>
        <w:t>Template 1 Request for a Context Safeguarding Conference</w:t>
      </w:r>
    </w:p>
    <w:p w14:paraId="36738C91" w14:textId="77777777" w:rsidR="00947E17" w:rsidRDefault="00947E17" w:rsidP="00947E17">
      <w:pPr>
        <w:rPr>
          <w:rFonts w:asciiTheme="minorHAnsi" w:hAnsiTheme="minorHAnsi" w:cstheme="minorHAnsi"/>
          <w:sz w:val="24"/>
        </w:rPr>
      </w:pPr>
    </w:p>
    <w:tbl>
      <w:tblPr>
        <w:tblStyle w:val="TableGrid0"/>
        <w:tblW w:w="0" w:type="auto"/>
        <w:tblInd w:w="10" w:type="dxa"/>
        <w:tblLook w:val="04A0" w:firstRow="1" w:lastRow="0" w:firstColumn="1" w:lastColumn="0" w:noHBand="0" w:noVBand="1"/>
      </w:tblPr>
      <w:tblGrid>
        <w:gridCol w:w="2252"/>
        <w:gridCol w:w="2250"/>
        <w:gridCol w:w="2250"/>
        <w:gridCol w:w="2251"/>
      </w:tblGrid>
      <w:tr w:rsidR="00947E17" w14:paraId="1B5B8E06" w14:textId="77777777" w:rsidTr="00F110E1">
        <w:tc>
          <w:tcPr>
            <w:tcW w:w="9003" w:type="dxa"/>
            <w:gridSpan w:val="4"/>
            <w:shd w:val="clear" w:color="auto" w:fill="8EAADB" w:themeFill="accent1" w:themeFillTint="99"/>
          </w:tcPr>
          <w:p w14:paraId="09E46DF9" w14:textId="77777777" w:rsidR="00947E17" w:rsidRDefault="00947E17" w:rsidP="00F110E1">
            <w:pPr>
              <w:rPr>
                <w:rFonts w:asciiTheme="minorHAnsi" w:hAnsiTheme="minorHAnsi" w:cstheme="minorHAnsi"/>
                <w:sz w:val="24"/>
              </w:rPr>
            </w:pPr>
            <w:r>
              <w:rPr>
                <w:rFonts w:asciiTheme="minorHAnsi" w:hAnsiTheme="minorHAnsi" w:cstheme="minorHAnsi"/>
                <w:sz w:val="24"/>
              </w:rPr>
              <w:t>Context Conference Details</w:t>
            </w:r>
          </w:p>
        </w:tc>
      </w:tr>
      <w:tr w:rsidR="00947E17" w14:paraId="0A629FD5" w14:textId="77777777" w:rsidTr="00F110E1">
        <w:tc>
          <w:tcPr>
            <w:tcW w:w="2252" w:type="dxa"/>
          </w:tcPr>
          <w:p w14:paraId="2264483C" w14:textId="77777777" w:rsidR="00947E17" w:rsidRDefault="00947E17" w:rsidP="00F110E1">
            <w:pPr>
              <w:rPr>
                <w:rFonts w:asciiTheme="minorHAnsi" w:hAnsiTheme="minorHAnsi" w:cstheme="minorHAnsi"/>
                <w:sz w:val="24"/>
              </w:rPr>
            </w:pPr>
            <w:r>
              <w:rPr>
                <w:rFonts w:asciiTheme="minorHAnsi" w:hAnsiTheme="minorHAnsi" w:cstheme="minorHAnsi"/>
                <w:sz w:val="24"/>
              </w:rPr>
              <w:t>Date</w:t>
            </w:r>
          </w:p>
        </w:tc>
        <w:tc>
          <w:tcPr>
            <w:tcW w:w="2250" w:type="dxa"/>
          </w:tcPr>
          <w:p w14:paraId="7C33E748" w14:textId="77777777" w:rsidR="00947E17" w:rsidRDefault="00947E17" w:rsidP="00F110E1">
            <w:pPr>
              <w:rPr>
                <w:rFonts w:asciiTheme="minorHAnsi" w:hAnsiTheme="minorHAnsi" w:cstheme="minorHAnsi"/>
                <w:sz w:val="24"/>
              </w:rPr>
            </w:pPr>
          </w:p>
        </w:tc>
        <w:tc>
          <w:tcPr>
            <w:tcW w:w="2250" w:type="dxa"/>
          </w:tcPr>
          <w:p w14:paraId="6E3CABEA" w14:textId="77777777" w:rsidR="00947E17" w:rsidRDefault="00947E17" w:rsidP="00F110E1">
            <w:pPr>
              <w:rPr>
                <w:rFonts w:asciiTheme="minorHAnsi" w:hAnsiTheme="minorHAnsi" w:cstheme="minorHAnsi"/>
                <w:sz w:val="24"/>
              </w:rPr>
            </w:pPr>
            <w:r>
              <w:rPr>
                <w:rFonts w:asciiTheme="minorHAnsi" w:hAnsiTheme="minorHAnsi" w:cstheme="minorHAnsi"/>
                <w:sz w:val="24"/>
              </w:rPr>
              <w:t>Context</w:t>
            </w:r>
          </w:p>
        </w:tc>
        <w:tc>
          <w:tcPr>
            <w:tcW w:w="2251" w:type="dxa"/>
          </w:tcPr>
          <w:p w14:paraId="289C2C77" w14:textId="77777777" w:rsidR="00947E17" w:rsidRDefault="00947E17" w:rsidP="00F110E1">
            <w:pPr>
              <w:rPr>
                <w:rFonts w:asciiTheme="minorHAnsi" w:hAnsiTheme="minorHAnsi" w:cstheme="minorHAnsi"/>
                <w:sz w:val="24"/>
              </w:rPr>
            </w:pPr>
          </w:p>
        </w:tc>
      </w:tr>
      <w:tr w:rsidR="00947E17" w14:paraId="5CA658B3" w14:textId="77777777" w:rsidTr="00F110E1">
        <w:tc>
          <w:tcPr>
            <w:tcW w:w="2252" w:type="dxa"/>
          </w:tcPr>
          <w:p w14:paraId="049A769D" w14:textId="77777777" w:rsidR="00947E17" w:rsidRDefault="00947E17" w:rsidP="00F110E1">
            <w:pPr>
              <w:rPr>
                <w:rFonts w:asciiTheme="minorHAnsi" w:hAnsiTheme="minorHAnsi" w:cstheme="minorHAnsi"/>
                <w:sz w:val="24"/>
              </w:rPr>
            </w:pPr>
            <w:r>
              <w:rPr>
                <w:rFonts w:asciiTheme="minorHAnsi" w:hAnsiTheme="minorHAnsi" w:cstheme="minorHAnsi"/>
                <w:sz w:val="24"/>
              </w:rPr>
              <w:t>Locality</w:t>
            </w:r>
          </w:p>
        </w:tc>
        <w:tc>
          <w:tcPr>
            <w:tcW w:w="2250" w:type="dxa"/>
          </w:tcPr>
          <w:p w14:paraId="34C51C68" w14:textId="77777777" w:rsidR="00947E17" w:rsidRDefault="00947E17" w:rsidP="00F110E1">
            <w:pPr>
              <w:rPr>
                <w:rFonts w:asciiTheme="minorHAnsi" w:hAnsiTheme="minorHAnsi" w:cstheme="minorHAnsi"/>
                <w:sz w:val="24"/>
              </w:rPr>
            </w:pPr>
          </w:p>
        </w:tc>
        <w:tc>
          <w:tcPr>
            <w:tcW w:w="2250" w:type="dxa"/>
          </w:tcPr>
          <w:p w14:paraId="07CAF2A5" w14:textId="77777777" w:rsidR="00947E17" w:rsidRDefault="00947E17" w:rsidP="00F110E1">
            <w:pPr>
              <w:rPr>
                <w:rFonts w:asciiTheme="minorHAnsi" w:hAnsiTheme="minorHAnsi" w:cstheme="minorHAnsi"/>
                <w:sz w:val="24"/>
              </w:rPr>
            </w:pPr>
            <w:r>
              <w:rPr>
                <w:rFonts w:asciiTheme="minorHAnsi" w:hAnsiTheme="minorHAnsi" w:cstheme="minorHAnsi"/>
                <w:sz w:val="24"/>
              </w:rPr>
              <w:t>Venue of Conference</w:t>
            </w:r>
          </w:p>
          <w:p w14:paraId="08DFA48A" w14:textId="2574A487" w:rsidR="005F7CA7" w:rsidRDefault="005F7CA7" w:rsidP="00F110E1">
            <w:pPr>
              <w:rPr>
                <w:rFonts w:asciiTheme="minorHAnsi" w:hAnsiTheme="minorHAnsi" w:cstheme="minorHAnsi"/>
                <w:sz w:val="24"/>
              </w:rPr>
            </w:pPr>
            <w:r>
              <w:rPr>
                <w:rFonts w:asciiTheme="minorHAnsi" w:hAnsiTheme="minorHAnsi" w:cstheme="minorHAnsi"/>
                <w:sz w:val="24"/>
              </w:rPr>
              <w:t>Including address and contact details.</w:t>
            </w:r>
          </w:p>
        </w:tc>
        <w:tc>
          <w:tcPr>
            <w:tcW w:w="2251" w:type="dxa"/>
          </w:tcPr>
          <w:p w14:paraId="06B8050C" w14:textId="77777777" w:rsidR="00947E17" w:rsidRDefault="00947E17" w:rsidP="00F110E1">
            <w:pPr>
              <w:rPr>
                <w:rFonts w:asciiTheme="minorHAnsi" w:hAnsiTheme="minorHAnsi" w:cstheme="minorHAnsi"/>
                <w:sz w:val="24"/>
              </w:rPr>
            </w:pPr>
          </w:p>
        </w:tc>
      </w:tr>
      <w:tr w:rsidR="00947E17" w14:paraId="16A3716B" w14:textId="77777777" w:rsidTr="00F110E1">
        <w:tc>
          <w:tcPr>
            <w:tcW w:w="9003" w:type="dxa"/>
            <w:gridSpan w:val="4"/>
            <w:shd w:val="clear" w:color="auto" w:fill="8EAADB" w:themeFill="accent1" w:themeFillTint="99"/>
          </w:tcPr>
          <w:p w14:paraId="74A5C5D5" w14:textId="77777777" w:rsidR="00947E17" w:rsidRDefault="00947E17" w:rsidP="00F110E1">
            <w:pPr>
              <w:rPr>
                <w:rFonts w:asciiTheme="minorHAnsi" w:hAnsiTheme="minorHAnsi" w:cstheme="minorHAnsi"/>
                <w:sz w:val="24"/>
              </w:rPr>
            </w:pPr>
            <w:r>
              <w:rPr>
                <w:rFonts w:asciiTheme="minorHAnsi" w:hAnsiTheme="minorHAnsi" w:cstheme="minorHAnsi"/>
                <w:sz w:val="24"/>
              </w:rPr>
              <w:t>Conference Attendees</w:t>
            </w:r>
          </w:p>
        </w:tc>
      </w:tr>
      <w:tr w:rsidR="00947E17" w14:paraId="4E39547F" w14:textId="77777777" w:rsidTr="00F110E1">
        <w:tc>
          <w:tcPr>
            <w:tcW w:w="2252" w:type="dxa"/>
          </w:tcPr>
          <w:p w14:paraId="1742E539" w14:textId="77777777" w:rsidR="00947E17" w:rsidRDefault="00947E17" w:rsidP="00F110E1">
            <w:pPr>
              <w:rPr>
                <w:rFonts w:asciiTheme="minorHAnsi" w:hAnsiTheme="minorHAnsi" w:cstheme="minorHAnsi"/>
                <w:sz w:val="24"/>
              </w:rPr>
            </w:pPr>
            <w:r>
              <w:rPr>
                <w:rFonts w:asciiTheme="minorHAnsi" w:hAnsiTheme="minorHAnsi" w:cstheme="minorHAnsi"/>
                <w:sz w:val="24"/>
              </w:rPr>
              <w:t>Name</w:t>
            </w:r>
          </w:p>
        </w:tc>
        <w:tc>
          <w:tcPr>
            <w:tcW w:w="2250" w:type="dxa"/>
          </w:tcPr>
          <w:p w14:paraId="7C607CE4" w14:textId="77777777" w:rsidR="00947E17" w:rsidRDefault="00947E17" w:rsidP="00F110E1">
            <w:pPr>
              <w:rPr>
                <w:rFonts w:asciiTheme="minorHAnsi" w:hAnsiTheme="minorHAnsi" w:cstheme="minorHAnsi"/>
                <w:sz w:val="24"/>
              </w:rPr>
            </w:pPr>
            <w:r>
              <w:rPr>
                <w:rFonts w:asciiTheme="minorHAnsi" w:hAnsiTheme="minorHAnsi" w:cstheme="minorHAnsi"/>
                <w:sz w:val="24"/>
              </w:rPr>
              <w:t>Organisation</w:t>
            </w:r>
          </w:p>
        </w:tc>
        <w:tc>
          <w:tcPr>
            <w:tcW w:w="2250" w:type="dxa"/>
          </w:tcPr>
          <w:p w14:paraId="1CA43815" w14:textId="77777777" w:rsidR="00947E17" w:rsidRDefault="00947E17" w:rsidP="00F110E1">
            <w:pPr>
              <w:rPr>
                <w:rFonts w:asciiTheme="minorHAnsi" w:hAnsiTheme="minorHAnsi" w:cstheme="minorHAnsi"/>
                <w:sz w:val="24"/>
              </w:rPr>
            </w:pPr>
            <w:r>
              <w:rPr>
                <w:rFonts w:asciiTheme="minorHAnsi" w:hAnsiTheme="minorHAnsi" w:cstheme="minorHAnsi"/>
                <w:sz w:val="24"/>
              </w:rPr>
              <w:t>Role</w:t>
            </w:r>
          </w:p>
        </w:tc>
        <w:tc>
          <w:tcPr>
            <w:tcW w:w="2251" w:type="dxa"/>
          </w:tcPr>
          <w:p w14:paraId="63083DD7" w14:textId="6ABF79A5" w:rsidR="00947E17" w:rsidRDefault="00F110E1" w:rsidP="00F110E1">
            <w:pPr>
              <w:rPr>
                <w:rFonts w:asciiTheme="minorHAnsi" w:hAnsiTheme="minorHAnsi" w:cstheme="minorHAnsi"/>
                <w:sz w:val="24"/>
              </w:rPr>
            </w:pPr>
            <w:r>
              <w:rPr>
                <w:rFonts w:asciiTheme="minorHAnsi" w:hAnsiTheme="minorHAnsi" w:cstheme="minorHAnsi"/>
                <w:sz w:val="24"/>
              </w:rPr>
              <w:t>Contact details</w:t>
            </w:r>
          </w:p>
        </w:tc>
      </w:tr>
      <w:tr w:rsidR="00947E17" w14:paraId="42545E24" w14:textId="77777777" w:rsidTr="00F110E1">
        <w:tc>
          <w:tcPr>
            <w:tcW w:w="2252" w:type="dxa"/>
          </w:tcPr>
          <w:p w14:paraId="086B5B7D" w14:textId="77777777" w:rsidR="00947E17" w:rsidRDefault="00947E17" w:rsidP="00F110E1">
            <w:pPr>
              <w:rPr>
                <w:rFonts w:asciiTheme="minorHAnsi" w:hAnsiTheme="minorHAnsi" w:cstheme="minorHAnsi"/>
                <w:sz w:val="24"/>
              </w:rPr>
            </w:pPr>
          </w:p>
        </w:tc>
        <w:tc>
          <w:tcPr>
            <w:tcW w:w="2250" w:type="dxa"/>
          </w:tcPr>
          <w:p w14:paraId="19A18B9A" w14:textId="77777777" w:rsidR="00947E17" w:rsidRDefault="00947E17" w:rsidP="00F110E1">
            <w:pPr>
              <w:rPr>
                <w:rFonts w:asciiTheme="minorHAnsi" w:hAnsiTheme="minorHAnsi" w:cstheme="minorHAnsi"/>
                <w:sz w:val="24"/>
              </w:rPr>
            </w:pPr>
          </w:p>
        </w:tc>
        <w:tc>
          <w:tcPr>
            <w:tcW w:w="2250" w:type="dxa"/>
          </w:tcPr>
          <w:p w14:paraId="65754778" w14:textId="77777777" w:rsidR="00947E17" w:rsidRDefault="00947E17" w:rsidP="00F110E1">
            <w:pPr>
              <w:rPr>
                <w:rFonts w:asciiTheme="minorHAnsi" w:hAnsiTheme="minorHAnsi" w:cstheme="minorHAnsi"/>
                <w:sz w:val="24"/>
              </w:rPr>
            </w:pPr>
          </w:p>
        </w:tc>
        <w:tc>
          <w:tcPr>
            <w:tcW w:w="2251" w:type="dxa"/>
          </w:tcPr>
          <w:p w14:paraId="5F43AD18" w14:textId="77777777" w:rsidR="00947E17" w:rsidRDefault="00947E17" w:rsidP="00F110E1">
            <w:pPr>
              <w:rPr>
                <w:rFonts w:asciiTheme="minorHAnsi" w:hAnsiTheme="minorHAnsi" w:cstheme="minorHAnsi"/>
                <w:sz w:val="24"/>
              </w:rPr>
            </w:pPr>
          </w:p>
        </w:tc>
      </w:tr>
      <w:tr w:rsidR="00947E17" w14:paraId="7A25BD2F" w14:textId="77777777" w:rsidTr="00F110E1">
        <w:tc>
          <w:tcPr>
            <w:tcW w:w="2252" w:type="dxa"/>
          </w:tcPr>
          <w:p w14:paraId="39AC5E8D" w14:textId="77777777" w:rsidR="00947E17" w:rsidRDefault="00947E17" w:rsidP="00F110E1">
            <w:pPr>
              <w:rPr>
                <w:rFonts w:asciiTheme="minorHAnsi" w:hAnsiTheme="minorHAnsi" w:cstheme="minorHAnsi"/>
                <w:sz w:val="24"/>
              </w:rPr>
            </w:pPr>
          </w:p>
        </w:tc>
        <w:tc>
          <w:tcPr>
            <w:tcW w:w="2250" w:type="dxa"/>
          </w:tcPr>
          <w:p w14:paraId="24B4080A" w14:textId="77777777" w:rsidR="00947E17" w:rsidRDefault="00947E17" w:rsidP="00F110E1">
            <w:pPr>
              <w:rPr>
                <w:rFonts w:asciiTheme="minorHAnsi" w:hAnsiTheme="minorHAnsi" w:cstheme="minorHAnsi"/>
                <w:sz w:val="24"/>
              </w:rPr>
            </w:pPr>
          </w:p>
        </w:tc>
        <w:tc>
          <w:tcPr>
            <w:tcW w:w="2250" w:type="dxa"/>
          </w:tcPr>
          <w:p w14:paraId="29A51FAE" w14:textId="77777777" w:rsidR="00947E17" w:rsidRDefault="00947E17" w:rsidP="00F110E1">
            <w:pPr>
              <w:rPr>
                <w:rFonts w:asciiTheme="minorHAnsi" w:hAnsiTheme="minorHAnsi" w:cstheme="minorHAnsi"/>
                <w:sz w:val="24"/>
              </w:rPr>
            </w:pPr>
          </w:p>
        </w:tc>
        <w:tc>
          <w:tcPr>
            <w:tcW w:w="2251" w:type="dxa"/>
          </w:tcPr>
          <w:p w14:paraId="3EBD2AF5" w14:textId="77777777" w:rsidR="00947E17" w:rsidRDefault="00947E17" w:rsidP="00F110E1">
            <w:pPr>
              <w:rPr>
                <w:rFonts w:asciiTheme="minorHAnsi" w:hAnsiTheme="minorHAnsi" w:cstheme="minorHAnsi"/>
                <w:sz w:val="24"/>
              </w:rPr>
            </w:pPr>
          </w:p>
        </w:tc>
      </w:tr>
      <w:tr w:rsidR="00947E17" w14:paraId="27E18F4B" w14:textId="77777777" w:rsidTr="00F110E1">
        <w:tc>
          <w:tcPr>
            <w:tcW w:w="2252" w:type="dxa"/>
          </w:tcPr>
          <w:p w14:paraId="14D7BF85" w14:textId="77777777" w:rsidR="00947E17" w:rsidRDefault="00947E17" w:rsidP="00F110E1">
            <w:pPr>
              <w:rPr>
                <w:rFonts w:asciiTheme="minorHAnsi" w:hAnsiTheme="minorHAnsi" w:cstheme="minorHAnsi"/>
                <w:sz w:val="24"/>
              </w:rPr>
            </w:pPr>
          </w:p>
        </w:tc>
        <w:tc>
          <w:tcPr>
            <w:tcW w:w="2250" w:type="dxa"/>
          </w:tcPr>
          <w:p w14:paraId="33DB0624" w14:textId="77777777" w:rsidR="00947E17" w:rsidRDefault="00947E17" w:rsidP="00F110E1">
            <w:pPr>
              <w:rPr>
                <w:rFonts w:asciiTheme="minorHAnsi" w:hAnsiTheme="minorHAnsi" w:cstheme="minorHAnsi"/>
                <w:sz w:val="24"/>
              </w:rPr>
            </w:pPr>
          </w:p>
        </w:tc>
        <w:tc>
          <w:tcPr>
            <w:tcW w:w="2250" w:type="dxa"/>
          </w:tcPr>
          <w:p w14:paraId="74876F16" w14:textId="77777777" w:rsidR="00947E17" w:rsidRDefault="00947E17" w:rsidP="00F110E1">
            <w:pPr>
              <w:rPr>
                <w:rFonts w:asciiTheme="minorHAnsi" w:hAnsiTheme="minorHAnsi" w:cstheme="minorHAnsi"/>
                <w:sz w:val="24"/>
              </w:rPr>
            </w:pPr>
          </w:p>
        </w:tc>
        <w:tc>
          <w:tcPr>
            <w:tcW w:w="2251" w:type="dxa"/>
          </w:tcPr>
          <w:p w14:paraId="0ABDA14C" w14:textId="77777777" w:rsidR="00947E17" w:rsidRDefault="00947E17" w:rsidP="00F110E1">
            <w:pPr>
              <w:rPr>
                <w:rFonts w:asciiTheme="minorHAnsi" w:hAnsiTheme="minorHAnsi" w:cstheme="minorHAnsi"/>
                <w:sz w:val="24"/>
              </w:rPr>
            </w:pPr>
          </w:p>
        </w:tc>
      </w:tr>
    </w:tbl>
    <w:p w14:paraId="1342E9F2" w14:textId="77777777" w:rsidR="00947E17" w:rsidRPr="008552AA" w:rsidRDefault="00947E17" w:rsidP="00947E17">
      <w:pPr>
        <w:rPr>
          <w:rFonts w:asciiTheme="minorHAnsi" w:hAnsiTheme="minorHAnsi" w:cstheme="minorHAnsi"/>
          <w:sz w:val="24"/>
          <w:szCs w:val="24"/>
        </w:rPr>
      </w:pPr>
    </w:p>
    <w:p w14:paraId="09159726" w14:textId="77777777" w:rsidR="00947E17" w:rsidRPr="008552AA" w:rsidRDefault="00947E17" w:rsidP="00947E17">
      <w:pPr>
        <w:rPr>
          <w:rFonts w:asciiTheme="minorHAnsi" w:hAnsiTheme="minorHAnsi" w:cstheme="minorHAnsi"/>
          <w:sz w:val="24"/>
          <w:szCs w:val="24"/>
        </w:rPr>
      </w:pPr>
    </w:p>
    <w:p w14:paraId="1C54430E" w14:textId="77777777" w:rsidR="00947E17" w:rsidRPr="008552AA" w:rsidRDefault="00947E17" w:rsidP="00947E17">
      <w:pPr>
        <w:rPr>
          <w:rFonts w:asciiTheme="minorHAnsi" w:hAnsiTheme="minorHAnsi" w:cstheme="minorHAnsi"/>
          <w:sz w:val="24"/>
          <w:szCs w:val="24"/>
        </w:rPr>
      </w:pPr>
      <w:r>
        <w:rPr>
          <w:rFonts w:asciiTheme="minorHAnsi" w:hAnsiTheme="minorHAnsi" w:cstheme="minorHAnsi"/>
          <w:sz w:val="24"/>
        </w:rPr>
        <w:t>To be submitted to Locality Team Business Support to arrange conference within 15 days of receipt of request.</w:t>
      </w:r>
    </w:p>
    <w:p w14:paraId="557796C8" w14:textId="77777777" w:rsidR="00625099" w:rsidRDefault="00625099" w:rsidP="00625099">
      <w:pPr>
        <w:rPr>
          <w:rFonts w:ascii="Segoe UI" w:eastAsiaTheme="minorHAnsi" w:hAnsi="Segoe UI" w:cs="Segoe UI"/>
          <w:color w:val="auto"/>
        </w:rPr>
      </w:pPr>
    </w:p>
    <w:p w14:paraId="67E05BBB" w14:textId="77777777" w:rsidR="00625099" w:rsidRDefault="00625099" w:rsidP="00625099">
      <w:pPr>
        <w:rPr>
          <w:rFonts w:ascii="Segoe UI" w:hAnsi="Segoe UI" w:cs="Segoe UI"/>
        </w:rPr>
      </w:pPr>
      <w:hyperlink r:id="rId14" w:history="1">
        <w:r>
          <w:rPr>
            <w:rStyle w:val="Hyperlink"/>
            <w:rFonts w:ascii="Segoe UI" w:hAnsi="Segoe UI" w:cs="Segoe UI"/>
          </w:rPr>
          <w:t>Chesillocality@dorsetcc.gov.uk</w:t>
        </w:r>
      </w:hyperlink>
    </w:p>
    <w:p w14:paraId="252C1669" w14:textId="77777777" w:rsidR="00625099" w:rsidRDefault="00625099" w:rsidP="00625099">
      <w:pPr>
        <w:rPr>
          <w:rFonts w:ascii="Segoe UI" w:hAnsi="Segoe UI" w:cs="Segoe UI"/>
        </w:rPr>
      </w:pPr>
      <w:hyperlink r:id="rId15" w:history="1">
        <w:r>
          <w:rPr>
            <w:rStyle w:val="Hyperlink"/>
            <w:rFonts w:ascii="Segoe UI" w:hAnsi="Segoe UI" w:cs="Segoe UI"/>
          </w:rPr>
          <w:t>Eastlocality@dorsetcc.gov.uk</w:t>
        </w:r>
      </w:hyperlink>
    </w:p>
    <w:p w14:paraId="27648F31" w14:textId="77777777" w:rsidR="00625099" w:rsidRDefault="00625099" w:rsidP="00625099">
      <w:pPr>
        <w:rPr>
          <w:rFonts w:ascii="Segoe UI" w:hAnsi="Segoe UI" w:cs="Segoe UI"/>
        </w:rPr>
      </w:pPr>
      <w:hyperlink r:id="rId16" w:history="1">
        <w:r>
          <w:rPr>
            <w:rStyle w:val="Hyperlink"/>
            <w:rFonts w:ascii="Segoe UI" w:hAnsi="Segoe UI" w:cs="Segoe UI"/>
          </w:rPr>
          <w:t>Purbecklocality@dorsetcc.gov.uk</w:t>
        </w:r>
      </w:hyperlink>
    </w:p>
    <w:p w14:paraId="57D6047F" w14:textId="77777777" w:rsidR="00625099" w:rsidRDefault="00625099" w:rsidP="00625099">
      <w:pPr>
        <w:rPr>
          <w:rFonts w:ascii="Segoe UI" w:hAnsi="Segoe UI" w:cs="Segoe UI"/>
        </w:rPr>
      </w:pPr>
      <w:hyperlink r:id="rId17" w:history="1">
        <w:r>
          <w:rPr>
            <w:rStyle w:val="Hyperlink"/>
            <w:rFonts w:ascii="Segoe UI" w:hAnsi="Segoe UI" w:cs="Segoe UI"/>
          </w:rPr>
          <w:t>westlocality@dorsetcc.gov.uk</w:t>
        </w:r>
      </w:hyperlink>
    </w:p>
    <w:p w14:paraId="487750BB" w14:textId="77777777" w:rsidR="00625099" w:rsidRDefault="00625099" w:rsidP="00625099">
      <w:pPr>
        <w:rPr>
          <w:rFonts w:ascii="Segoe UI" w:hAnsi="Segoe UI" w:cs="Segoe UI"/>
        </w:rPr>
      </w:pPr>
      <w:hyperlink r:id="rId18" w:history="1">
        <w:r>
          <w:rPr>
            <w:rStyle w:val="Hyperlink"/>
            <w:rFonts w:ascii="Segoe UI" w:hAnsi="Segoe UI" w:cs="Segoe UI"/>
          </w:rPr>
          <w:t>dorchesterlocality@dorsetcc.gov.uk</w:t>
        </w:r>
      </w:hyperlink>
    </w:p>
    <w:p w14:paraId="2460F28C" w14:textId="77777777" w:rsidR="00625099" w:rsidRDefault="00625099" w:rsidP="00625099">
      <w:pPr>
        <w:rPr>
          <w:rFonts w:ascii="Segoe UI" w:hAnsi="Segoe UI" w:cs="Segoe UI"/>
        </w:rPr>
      </w:pPr>
      <w:hyperlink r:id="rId19" w:history="1">
        <w:r>
          <w:rPr>
            <w:rStyle w:val="Hyperlink"/>
            <w:rFonts w:ascii="Segoe UI" w:hAnsi="Segoe UI" w:cs="Segoe UI"/>
          </w:rPr>
          <w:t>northlocality@dorsetcc.gov.uk</w:t>
        </w:r>
      </w:hyperlink>
    </w:p>
    <w:p w14:paraId="679D370A" w14:textId="77777777" w:rsidR="00947E17" w:rsidRPr="008552AA" w:rsidRDefault="00947E17" w:rsidP="00947E17">
      <w:pPr>
        <w:rPr>
          <w:rFonts w:asciiTheme="minorHAnsi" w:hAnsiTheme="minorHAnsi" w:cstheme="minorHAnsi"/>
          <w:sz w:val="24"/>
          <w:szCs w:val="24"/>
        </w:rPr>
      </w:pPr>
    </w:p>
    <w:p w14:paraId="15557B5D" w14:textId="77777777" w:rsidR="00947E17" w:rsidRPr="008552AA" w:rsidRDefault="00947E17" w:rsidP="00947E17">
      <w:pPr>
        <w:rPr>
          <w:rFonts w:asciiTheme="minorHAnsi" w:hAnsiTheme="minorHAnsi" w:cstheme="minorHAnsi"/>
          <w:sz w:val="24"/>
          <w:szCs w:val="24"/>
        </w:rPr>
      </w:pPr>
    </w:p>
    <w:p w14:paraId="0B6A5483" w14:textId="77777777" w:rsidR="00947E17" w:rsidRPr="008552AA" w:rsidRDefault="00947E17" w:rsidP="00947E17">
      <w:pPr>
        <w:rPr>
          <w:rFonts w:asciiTheme="minorHAnsi" w:hAnsiTheme="minorHAnsi" w:cstheme="minorHAnsi"/>
          <w:sz w:val="24"/>
          <w:szCs w:val="24"/>
        </w:rPr>
      </w:pPr>
    </w:p>
    <w:p w14:paraId="0938E223" w14:textId="77777777" w:rsidR="00947E17" w:rsidRPr="008552AA" w:rsidRDefault="00947E17" w:rsidP="00947E17">
      <w:pPr>
        <w:rPr>
          <w:rFonts w:asciiTheme="minorHAnsi" w:hAnsiTheme="minorHAnsi" w:cstheme="minorHAnsi"/>
          <w:sz w:val="24"/>
          <w:szCs w:val="24"/>
        </w:rPr>
      </w:pPr>
    </w:p>
    <w:p w14:paraId="66480332" w14:textId="77777777" w:rsidR="00947E17" w:rsidRPr="008552AA" w:rsidRDefault="00947E17" w:rsidP="00947E17">
      <w:pPr>
        <w:rPr>
          <w:rFonts w:asciiTheme="minorHAnsi" w:hAnsiTheme="minorHAnsi" w:cstheme="minorHAnsi"/>
          <w:sz w:val="24"/>
          <w:szCs w:val="24"/>
        </w:rPr>
      </w:pPr>
    </w:p>
    <w:p w14:paraId="73AF94FD" w14:textId="77777777" w:rsidR="00947E17" w:rsidRPr="008552AA" w:rsidRDefault="00947E17" w:rsidP="00947E17">
      <w:pPr>
        <w:rPr>
          <w:rFonts w:asciiTheme="minorHAnsi" w:hAnsiTheme="minorHAnsi" w:cstheme="minorHAnsi"/>
          <w:sz w:val="24"/>
          <w:szCs w:val="24"/>
        </w:rPr>
      </w:pPr>
    </w:p>
    <w:p w14:paraId="31F3A978" w14:textId="77777777" w:rsidR="00947E17" w:rsidRPr="008552AA" w:rsidRDefault="00947E17" w:rsidP="00947E17">
      <w:pPr>
        <w:rPr>
          <w:rFonts w:asciiTheme="minorHAnsi" w:hAnsiTheme="minorHAnsi" w:cstheme="minorHAnsi"/>
          <w:sz w:val="24"/>
          <w:szCs w:val="24"/>
        </w:rPr>
      </w:pPr>
    </w:p>
    <w:p w14:paraId="6BB9284C" w14:textId="77777777" w:rsidR="00947E17" w:rsidRPr="008552AA" w:rsidRDefault="00947E17" w:rsidP="00947E17">
      <w:pPr>
        <w:rPr>
          <w:rFonts w:asciiTheme="minorHAnsi" w:hAnsiTheme="minorHAnsi" w:cstheme="minorHAnsi"/>
          <w:sz w:val="24"/>
          <w:szCs w:val="24"/>
        </w:rPr>
      </w:pPr>
    </w:p>
    <w:p w14:paraId="394BE54B" w14:textId="77777777" w:rsidR="00947E17" w:rsidRPr="008552AA" w:rsidRDefault="00947E17" w:rsidP="00947E17">
      <w:pPr>
        <w:rPr>
          <w:rFonts w:asciiTheme="minorHAnsi" w:hAnsiTheme="minorHAnsi" w:cstheme="minorHAnsi"/>
          <w:sz w:val="24"/>
          <w:szCs w:val="24"/>
        </w:rPr>
      </w:pPr>
    </w:p>
    <w:p w14:paraId="2FA8477D" w14:textId="77777777" w:rsidR="00947E17" w:rsidRPr="008552AA" w:rsidRDefault="00947E17" w:rsidP="00947E17">
      <w:pPr>
        <w:rPr>
          <w:rFonts w:asciiTheme="minorHAnsi" w:hAnsiTheme="minorHAnsi" w:cstheme="minorHAnsi"/>
          <w:sz w:val="24"/>
          <w:szCs w:val="24"/>
        </w:rPr>
      </w:pPr>
    </w:p>
    <w:p w14:paraId="65CB46B2" w14:textId="77777777" w:rsidR="00947E17" w:rsidRPr="008552AA" w:rsidRDefault="00947E17" w:rsidP="00947E17">
      <w:pPr>
        <w:rPr>
          <w:rFonts w:asciiTheme="minorHAnsi" w:hAnsiTheme="minorHAnsi" w:cstheme="minorHAnsi"/>
          <w:sz w:val="24"/>
          <w:szCs w:val="24"/>
        </w:rPr>
      </w:pPr>
    </w:p>
    <w:p w14:paraId="42641506" w14:textId="77777777" w:rsidR="00947E17" w:rsidRPr="008552AA" w:rsidRDefault="00947E17" w:rsidP="00947E17">
      <w:pPr>
        <w:rPr>
          <w:rFonts w:asciiTheme="minorHAnsi" w:hAnsiTheme="minorHAnsi" w:cstheme="minorHAnsi"/>
          <w:sz w:val="24"/>
          <w:szCs w:val="24"/>
        </w:rPr>
      </w:pPr>
    </w:p>
    <w:p w14:paraId="14875269" w14:textId="77777777" w:rsidR="00947E17" w:rsidRPr="008552AA" w:rsidRDefault="00947E17" w:rsidP="00947E17">
      <w:pPr>
        <w:rPr>
          <w:rFonts w:asciiTheme="minorHAnsi" w:hAnsiTheme="minorHAnsi" w:cstheme="minorHAnsi"/>
          <w:sz w:val="24"/>
          <w:szCs w:val="24"/>
        </w:rPr>
      </w:pPr>
    </w:p>
    <w:p w14:paraId="267147B5" w14:textId="77777777" w:rsidR="00947E17" w:rsidRPr="008552AA" w:rsidRDefault="00947E17" w:rsidP="00947E17">
      <w:pPr>
        <w:rPr>
          <w:rFonts w:asciiTheme="minorHAnsi" w:hAnsiTheme="minorHAnsi" w:cstheme="minorHAnsi"/>
          <w:sz w:val="24"/>
          <w:szCs w:val="24"/>
        </w:rPr>
        <w:sectPr w:rsidR="00947E17" w:rsidRPr="008552AA">
          <w:footerReference w:type="even" r:id="rId20"/>
          <w:footerReference w:type="default" r:id="rId21"/>
          <w:footnotePr>
            <w:numRestart w:val="eachPage"/>
          </w:footnotePr>
          <w:pgSz w:w="11900" w:h="16840"/>
          <w:pgMar w:top="720" w:right="1436" w:bottom="185" w:left="1441" w:header="720" w:footer="720" w:gutter="0"/>
          <w:cols w:space="720"/>
          <w:titlePg/>
        </w:sectPr>
      </w:pPr>
    </w:p>
    <w:p w14:paraId="62D8C21E" w14:textId="77777777" w:rsidR="00947E17" w:rsidRPr="008552AA" w:rsidRDefault="00947E17" w:rsidP="00947E17">
      <w:pPr>
        <w:spacing w:after="17"/>
        <w:ind w:left="2160" w:firstLine="720"/>
        <w:rPr>
          <w:rFonts w:asciiTheme="minorHAnsi" w:hAnsiTheme="minorHAnsi" w:cstheme="minorHAnsi"/>
          <w:sz w:val="24"/>
          <w:szCs w:val="24"/>
        </w:rPr>
      </w:pPr>
      <w:r>
        <w:rPr>
          <w:rFonts w:asciiTheme="minorHAnsi" w:hAnsiTheme="minorHAnsi" w:cstheme="minorHAnsi"/>
          <w:b/>
          <w:sz w:val="24"/>
        </w:rPr>
        <w:lastRenderedPageBreak/>
        <w:t>Template 2</w:t>
      </w:r>
      <w:r w:rsidRPr="008552AA">
        <w:rPr>
          <w:rFonts w:asciiTheme="minorHAnsi" w:hAnsiTheme="minorHAnsi" w:cstheme="minorHAnsi"/>
          <w:b/>
          <w:sz w:val="24"/>
          <w:szCs w:val="24"/>
        </w:rPr>
        <w:t xml:space="preserve">: Report Templates </w:t>
      </w:r>
    </w:p>
    <w:p w14:paraId="309BF129" w14:textId="77777777" w:rsidR="00947E17" w:rsidRDefault="00947E17" w:rsidP="00947E17">
      <w:pPr>
        <w:spacing w:after="17"/>
        <w:ind w:left="65"/>
        <w:jc w:val="center"/>
        <w:rPr>
          <w:rFonts w:asciiTheme="minorHAnsi" w:hAnsiTheme="minorHAnsi" w:cstheme="minorHAnsi"/>
          <w:b/>
          <w:sz w:val="24"/>
        </w:rPr>
      </w:pPr>
      <w:r w:rsidRPr="008552AA">
        <w:rPr>
          <w:rFonts w:asciiTheme="minorHAnsi" w:hAnsiTheme="minorHAnsi" w:cstheme="minorHAnsi"/>
          <w:b/>
          <w:sz w:val="24"/>
          <w:szCs w:val="24"/>
        </w:rPr>
        <w:t xml:space="preserve"> </w:t>
      </w:r>
    </w:p>
    <w:p w14:paraId="697F79D3" w14:textId="77777777" w:rsidR="00947E17" w:rsidRPr="008552AA" w:rsidRDefault="00947E17" w:rsidP="00947E17">
      <w:pPr>
        <w:spacing w:after="17"/>
        <w:ind w:left="65"/>
        <w:rPr>
          <w:rFonts w:asciiTheme="minorHAnsi" w:hAnsiTheme="minorHAnsi" w:cstheme="minorHAnsi"/>
          <w:sz w:val="24"/>
          <w:szCs w:val="24"/>
        </w:rPr>
      </w:pPr>
    </w:p>
    <w:p w14:paraId="5A717BE0" w14:textId="77777777" w:rsidR="00947E17" w:rsidRPr="008552AA" w:rsidRDefault="00947E17" w:rsidP="00947E17">
      <w:pPr>
        <w:numPr>
          <w:ilvl w:val="0"/>
          <w:numId w:val="21"/>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Summary of initial concerns that triggered a context referral and the young people and families affected (overview of numbers of open to service) </w:t>
      </w:r>
    </w:p>
    <w:p w14:paraId="4EAA339D" w14:textId="77777777" w:rsidR="00947E17" w:rsidRPr="008552AA" w:rsidRDefault="00947E17" w:rsidP="00947E17">
      <w:pPr>
        <w:ind w:left="716" w:right="10"/>
        <w:rPr>
          <w:rFonts w:asciiTheme="minorHAnsi" w:hAnsiTheme="minorHAnsi" w:cstheme="minorHAnsi"/>
          <w:sz w:val="24"/>
          <w:szCs w:val="24"/>
        </w:rPr>
      </w:pPr>
    </w:p>
    <w:p w14:paraId="728AF5CF" w14:textId="77777777" w:rsidR="00947E17" w:rsidRPr="008552AA" w:rsidRDefault="00947E17" w:rsidP="00947E17">
      <w:pPr>
        <w:numPr>
          <w:ilvl w:val="0"/>
          <w:numId w:val="21"/>
        </w:numPr>
        <w:spacing w:after="44"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The Community affected, or associated to, that context  </w:t>
      </w:r>
    </w:p>
    <w:p w14:paraId="5804F5FE" w14:textId="77777777" w:rsidR="00947E17" w:rsidRPr="008552AA" w:rsidRDefault="00947E17" w:rsidP="00947E17">
      <w:pPr>
        <w:spacing w:after="44"/>
        <w:ind w:right="10"/>
        <w:rPr>
          <w:rFonts w:asciiTheme="minorHAnsi" w:hAnsiTheme="minorHAnsi" w:cstheme="minorHAnsi"/>
          <w:sz w:val="24"/>
          <w:szCs w:val="24"/>
        </w:rPr>
      </w:pPr>
    </w:p>
    <w:p w14:paraId="515DEB69" w14:textId="77777777" w:rsidR="00947E17" w:rsidRPr="008552AA" w:rsidRDefault="00947E17" w:rsidP="00947E17">
      <w:pPr>
        <w:numPr>
          <w:ilvl w:val="0"/>
          <w:numId w:val="21"/>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Young People’s Views on the context gathered during assessment </w:t>
      </w:r>
    </w:p>
    <w:p w14:paraId="1B1D08B1" w14:textId="77777777" w:rsidR="00947E17" w:rsidRPr="008552AA" w:rsidRDefault="00947E17" w:rsidP="00947E17">
      <w:pPr>
        <w:ind w:right="10"/>
        <w:rPr>
          <w:rFonts w:asciiTheme="minorHAnsi" w:hAnsiTheme="minorHAnsi" w:cstheme="minorHAnsi"/>
          <w:sz w:val="24"/>
          <w:szCs w:val="24"/>
        </w:rPr>
      </w:pPr>
    </w:p>
    <w:p w14:paraId="43E33735" w14:textId="5154764E" w:rsidR="00947E17" w:rsidRPr="008552AA" w:rsidRDefault="00947E17" w:rsidP="00947E17">
      <w:pPr>
        <w:ind w:left="356" w:right="10"/>
        <w:rPr>
          <w:rFonts w:asciiTheme="minorHAnsi" w:hAnsiTheme="minorHAnsi" w:cstheme="minorHAnsi"/>
          <w:sz w:val="24"/>
          <w:szCs w:val="24"/>
        </w:rPr>
      </w:pPr>
      <w:r w:rsidRPr="008552AA">
        <w:rPr>
          <w:rFonts w:asciiTheme="minorHAnsi" w:hAnsiTheme="minorHAnsi" w:cstheme="minorHAnsi"/>
          <w:sz w:val="24"/>
          <w:szCs w:val="24"/>
        </w:rPr>
        <w:t xml:space="preserve">4. Thematic </w:t>
      </w:r>
      <w:r w:rsidR="00625099">
        <w:rPr>
          <w:rFonts w:asciiTheme="minorHAnsi" w:hAnsiTheme="minorHAnsi" w:cstheme="minorHAnsi"/>
          <w:sz w:val="24"/>
          <w:szCs w:val="24"/>
        </w:rPr>
        <w:t>Context</w:t>
      </w:r>
      <w:r w:rsidRPr="008552AA">
        <w:rPr>
          <w:rFonts w:asciiTheme="minorHAnsi" w:hAnsiTheme="minorHAnsi" w:cstheme="minorHAnsi"/>
          <w:sz w:val="24"/>
          <w:szCs w:val="24"/>
        </w:rPr>
        <w:t xml:space="preserve"> Issues  </w:t>
      </w:r>
    </w:p>
    <w:p w14:paraId="7EC9BBF9" w14:textId="77777777" w:rsidR="00947E17" w:rsidRPr="008552AA" w:rsidRDefault="00947E17" w:rsidP="00947E17">
      <w:pPr>
        <w:numPr>
          <w:ilvl w:val="0"/>
          <w:numId w:val="22"/>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XXX </w:t>
      </w:r>
    </w:p>
    <w:p w14:paraId="1C3D49DA" w14:textId="77777777" w:rsidR="00947E17" w:rsidRPr="008552AA" w:rsidRDefault="00947E17" w:rsidP="00947E17">
      <w:pPr>
        <w:numPr>
          <w:ilvl w:val="0"/>
          <w:numId w:val="22"/>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XXX </w:t>
      </w:r>
    </w:p>
    <w:p w14:paraId="7646F68D" w14:textId="77777777" w:rsidR="00947E17" w:rsidRPr="008552AA" w:rsidRDefault="00947E17" w:rsidP="00947E17">
      <w:pPr>
        <w:numPr>
          <w:ilvl w:val="0"/>
          <w:numId w:val="22"/>
        </w:numPr>
        <w:spacing w:after="5" w:line="271" w:lineRule="auto"/>
        <w:ind w:right="10" w:hanging="360"/>
        <w:rPr>
          <w:rFonts w:asciiTheme="minorHAnsi" w:hAnsiTheme="minorHAnsi" w:cstheme="minorHAnsi"/>
          <w:sz w:val="24"/>
          <w:szCs w:val="24"/>
        </w:rPr>
      </w:pPr>
      <w:r w:rsidRPr="008552AA">
        <w:rPr>
          <w:rFonts w:asciiTheme="minorHAnsi" w:hAnsiTheme="minorHAnsi" w:cstheme="minorHAnsi"/>
          <w:sz w:val="24"/>
          <w:szCs w:val="24"/>
        </w:rPr>
        <w:t xml:space="preserve">XXX </w:t>
      </w:r>
    </w:p>
    <w:p w14:paraId="1B6D6E92" w14:textId="77777777" w:rsidR="00947E17" w:rsidRPr="008552AA" w:rsidRDefault="00947E17" w:rsidP="00947E17">
      <w:pPr>
        <w:ind w:left="356" w:right="10"/>
        <w:rPr>
          <w:rFonts w:asciiTheme="minorHAnsi" w:hAnsiTheme="minorHAnsi" w:cstheme="minorHAnsi"/>
          <w:sz w:val="24"/>
          <w:szCs w:val="24"/>
        </w:rPr>
      </w:pPr>
    </w:p>
    <w:p w14:paraId="50378784" w14:textId="77777777" w:rsidR="00947E17" w:rsidRPr="008552AA" w:rsidRDefault="00947E17" w:rsidP="00947E17">
      <w:pPr>
        <w:numPr>
          <w:ilvl w:val="0"/>
          <w:numId w:val="23"/>
        </w:numPr>
        <w:spacing w:after="5" w:line="271" w:lineRule="auto"/>
        <w:ind w:right="10" w:hanging="420"/>
        <w:rPr>
          <w:rFonts w:asciiTheme="minorHAnsi" w:hAnsiTheme="minorHAnsi" w:cstheme="minorHAnsi"/>
          <w:sz w:val="24"/>
          <w:szCs w:val="24"/>
        </w:rPr>
      </w:pPr>
      <w:r w:rsidRPr="008552AA">
        <w:rPr>
          <w:rFonts w:asciiTheme="minorHAnsi" w:hAnsiTheme="minorHAnsi" w:cstheme="minorHAnsi"/>
          <w:sz w:val="24"/>
          <w:szCs w:val="24"/>
        </w:rPr>
        <w:t xml:space="preserve">Resources, services and potential guardianship in the context </w:t>
      </w:r>
    </w:p>
    <w:p w14:paraId="7D56C0CB" w14:textId="77777777" w:rsidR="00947E17" w:rsidRPr="008552AA" w:rsidRDefault="00947E17" w:rsidP="00947E17">
      <w:pPr>
        <w:ind w:left="776" w:right="10"/>
        <w:rPr>
          <w:rFonts w:asciiTheme="minorHAnsi" w:hAnsiTheme="minorHAnsi" w:cstheme="minorHAnsi"/>
          <w:sz w:val="24"/>
          <w:szCs w:val="24"/>
        </w:rPr>
      </w:pPr>
    </w:p>
    <w:p w14:paraId="042F36E4" w14:textId="77777777" w:rsidR="00947E17" w:rsidRPr="008552AA" w:rsidRDefault="00947E17" w:rsidP="00947E17">
      <w:pPr>
        <w:numPr>
          <w:ilvl w:val="0"/>
          <w:numId w:val="23"/>
        </w:numPr>
        <w:spacing w:after="5" w:line="271" w:lineRule="auto"/>
        <w:ind w:right="10" w:hanging="420"/>
        <w:rPr>
          <w:rFonts w:asciiTheme="minorHAnsi" w:hAnsiTheme="minorHAnsi" w:cstheme="minorHAnsi"/>
          <w:sz w:val="24"/>
          <w:szCs w:val="24"/>
        </w:rPr>
      </w:pPr>
      <w:r w:rsidRPr="008552AA">
        <w:rPr>
          <w:rFonts w:asciiTheme="minorHAnsi" w:hAnsiTheme="minorHAnsi" w:cstheme="minorHAnsi"/>
          <w:sz w:val="24"/>
          <w:szCs w:val="24"/>
        </w:rPr>
        <w:t xml:space="preserve">Assessment Conclusion – including context weighting and identified priorities  </w:t>
      </w:r>
    </w:p>
    <w:p w14:paraId="22598825" w14:textId="77777777" w:rsidR="00947E17" w:rsidRPr="008552AA" w:rsidRDefault="00947E17" w:rsidP="00947E17">
      <w:pPr>
        <w:ind w:right="10"/>
        <w:rPr>
          <w:rFonts w:asciiTheme="minorHAnsi" w:hAnsiTheme="minorHAnsi" w:cstheme="minorHAnsi"/>
          <w:sz w:val="24"/>
          <w:szCs w:val="24"/>
        </w:rPr>
      </w:pPr>
    </w:p>
    <w:p w14:paraId="5FC8B993" w14:textId="58C5AE0F" w:rsidR="00947E17" w:rsidRPr="008552AA" w:rsidRDefault="00947E17" w:rsidP="00947E17">
      <w:pPr>
        <w:numPr>
          <w:ilvl w:val="0"/>
          <w:numId w:val="23"/>
        </w:numPr>
        <w:spacing w:after="246" w:line="271" w:lineRule="auto"/>
        <w:ind w:right="10" w:hanging="420"/>
        <w:rPr>
          <w:rFonts w:asciiTheme="minorHAnsi" w:hAnsiTheme="minorHAnsi" w:cstheme="minorHAnsi"/>
          <w:sz w:val="24"/>
          <w:szCs w:val="24"/>
        </w:rPr>
      </w:pPr>
      <w:r w:rsidRPr="008552AA">
        <w:rPr>
          <w:rFonts w:asciiTheme="minorHAnsi" w:hAnsiTheme="minorHAnsi" w:cstheme="minorHAnsi"/>
          <w:sz w:val="24"/>
          <w:szCs w:val="24"/>
        </w:rPr>
        <w:t xml:space="preserve">Suggested </w:t>
      </w:r>
      <w:r w:rsidR="00625099">
        <w:rPr>
          <w:rFonts w:asciiTheme="minorHAnsi" w:hAnsiTheme="minorHAnsi" w:cstheme="minorHAnsi"/>
          <w:sz w:val="24"/>
          <w:szCs w:val="24"/>
        </w:rPr>
        <w:t>Context</w:t>
      </w:r>
      <w:r w:rsidRPr="008552AA">
        <w:rPr>
          <w:rFonts w:asciiTheme="minorHAnsi" w:hAnsiTheme="minorHAnsi" w:cstheme="minorHAnsi"/>
          <w:sz w:val="24"/>
          <w:szCs w:val="24"/>
        </w:rPr>
        <w:t xml:space="preserve"> Safeguarding Plan </w:t>
      </w:r>
    </w:p>
    <w:p w14:paraId="328416D8" w14:textId="77777777" w:rsidR="00947E17" w:rsidRPr="008552AA" w:rsidRDefault="00947E17" w:rsidP="00947E17">
      <w:pPr>
        <w:tabs>
          <w:tab w:val="right" w:pos="9361"/>
        </w:tabs>
        <w:spacing w:after="351"/>
        <w:ind w:left="-5" w:right="-15"/>
        <w:rPr>
          <w:rFonts w:asciiTheme="minorHAnsi" w:hAnsiTheme="minorHAnsi" w:cstheme="minorHAnsi"/>
          <w:sz w:val="24"/>
          <w:szCs w:val="24"/>
        </w:rPr>
      </w:pPr>
      <w:r w:rsidRPr="008552AA">
        <w:rPr>
          <w:rFonts w:asciiTheme="minorHAnsi" w:hAnsiTheme="minorHAnsi" w:cstheme="minorHAnsi"/>
          <w:sz w:val="24"/>
          <w:szCs w:val="24"/>
        </w:rPr>
        <w:tab/>
      </w:r>
    </w:p>
    <w:p w14:paraId="106D192A" w14:textId="77777777" w:rsidR="00947E17" w:rsidRPr="008552AA" w:rsidRDefault="00947E17" w:rsidP="00947E17">
      <w:pPr>
        <w:rPr>
          <w:rFonts w:asciiTheme="minorHAnsi" w:hAnsiTheme="minorHAnsi" w:cstheme="minorHAnsi"/>
          <w:sz w:val="24"/>
          <w:szCs w:val="24"/>
        </w:rPr>
        <w:sectPr w:rsidR="00947E17" w:rsidRPr="008552AA">
          <w:footerReference w:type="even" r:id="rId22"/>
          <w:footerReference w:type="default" r:id="rId23"/>
          <w:footerReference w:type="first" r:id="rId24"/>
          <w:footnotePr>
            <w:numRestart w:val="eachPage"/>
          </w:footnotePr>
          <w:pgSz w:w="11900" w:h="16840"/>
          <w:pgMar w:top="1440" w:right="849" w:bottom="1440" w:left="1691" w:header="720" w:footer="720" w:gutter="0"/>
          <w:cols w:space="720"/>
        </w:sectPr>
      </w:pPr>
    </w:p>
    <w:p w14:paraId="446B18AE" w14:textId="79CBCD0D" w:rsidR="00947E17" w:rsidRPr="008552AA" w:rsidRDefault="00947E17" w:rsidP="008878D4">
      <w:pPr>
        <w:pStyle w:val="Heading1"/>
        <w:jc w:val="center"/>
        <w:rPr>
          <w:rFonts w:asciiTheme="minorHAnsi" w:hAnsiTheme="minorHAnsi" w:cstheme="minorHAnsi"/>
          <w:sz w:val="24"/>
          <w:szCs w:val="24"/>
        </w:rPr>
      </w:pPr>
      <w:r>
        <w:rPr>
          <w:rFonts w:asciiTheme="minorHAnsi" w:hAnsiTheme="minorHAnsi" w:cstheme="minorHAnsi"/>
          <w:sz w:val="24"/>
        </w:rPr>
        <w:lastRenderedPageBreak/>
        <w:t>Template 3</w:t>
      </w:r>
      <w:r w:rsidRPr="008552AA">
        <w:rPr>
          <w:rFonts w:asciiTheme="minorHAnsi" w:hAnsiTheme="minorHAnsi" w:cstheme="minorHAnsi"/>
          <w:sz w:val="24"/>
          <w:szCs w:val="24"/>
        </w:rPr>
        <w:t>: Example Context Intervention Plan</w:t>
      </w:r>
    </w:p>
    <w:p w14:paraId="5B9E9C6F" w14:textId="77777777" w:rsidR="00947E17" w:rsidRPr="008552AA" w:rsidRDefault="00947E17" w:rsidP="00947E17">
      <w:pPr>
        <w:spacing w:after="0"/>
        <w:ind w:right="5479"/>
        <w:jc w:val="right"/>
        <w:rPr>
          <w:rFonts w:asciiTheme="minorHAnsi" w:hAnsiTheme="minorHAnsi" w:cstheme="minorHAnsi"/>
          <w:sz w:val="24"/>
          <w:szCs w:val="24"/>
        </w:rPr>
      </w:pPr>
    </w:p>
    <w:tbl>
      <w:tblPr>
        <w:tblStyle w:val="TableGrid"/>
        <w:tblW w:w="11934" w:type="dxa"/>
        <w:tblInd w:w="-995" w:type="dxa"/>
        <w:tblCellMar>
          <w:top w:w="11" w:type="dxa"/>
          <w:left w:w="110" w:type="dxa"/>
          <w:right w:w="851" w:type="dxa"/>
        </w:tblCellMar>
        <w:tblLook w:val="04A0" w:firstRow="1" w:lastRow="0" w:firstColumn="1" w:lastColumn="0" w:noHBand="0" w:noVBand="1"/>
      </w:tblPr>
      <w:tblGrid>
        <w:gridCol w:w="3146"/>
        <w:gridCol w:w="2881"/>
        <w:gridCol w:w="5907"/>
      </w:tblGrid>
      <w:tr w:rsidR="00947E17" w:rsidRPr="008552AA" w14:paraId="2726499F" w14:textId="77777777" w:rsidTr="00F110E1">
        <w:trPr>
          <w:trHeight w:val="300"/>
        </w:trPr>
        <w:tc>
          <w:tcPr>
            <w:tcW w:w="3146" w:type="dxa"/>
            <w:tcBorders>
              <w:top w:val="single" w:sz="4" w:space="0" w:color="000000"/>
              <w:left w:val="single" w:sz="4" w:space="0" w:color="000000"/>
              <w:bottom w:val="single" w:sz="4" w:space="0" w:color="000000"/>
              <w:right w:val="single" w:sz="4" w:space="0" w:color="000000"/>
            </w:tcBorders>
          </w:tcPr>
          <w:p w14:paraId="6EE42444"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Assessment period: </w:t>
            </w:r>
          </w:p>
        </w:tc>
        <w:tc>
          <w:tcPr>
            <w:tcW w:w="2881" w:type="dxa"/>
            <w:tcBorders>
              <w:top w:val="single" w:sz="4" w:space="0" w:color="000000"/>
              <w:left w:val="single" w:sz="4" w:space="0" w:color="000000"/>
              <w:bottom w:val="single" w:sz="4" w:space="0" w:color="000000"/>
              <w:right w:val="single" w:sz="4" w:space="0" w:color="000000"/>
            </w:tcBorders>
          </w:tcPr>
          <w:p w14:paraId="41502BA8" w14:textId="77777777" w:rsidR="00947E17" w:rsidRPr="008552AA" w:rsidRDefault="00947E17" w:rsidP="00F110E1">
            <w:pPr>
              <w:spacing w:line="259" w:lineRule="auto"/>
              <w:ind w:left="1"/>
              <w:rPr>
                <w:rFonts w:asciiTheme="minorHAnsi" w:hAnsiTheme="minorHAnsi" w:cstheme="minorHAnsi"/>
                <w:sz w:val="24"/>
                <w:szCs w:val="24"/>
              </w:rPr>
            </w:pPr>
            <w:r w:rsidRPr="008552AA">
              <w:rPr>
                <w:rFonts w:asciiTheme="minorHAnsi" w:hAnsiTheme="minorHAnsi" w:cstheme="minorHAnsi"/>
                <w:sz w:val="24"/>
                <w:szCs w:val="24"/>
              </w:rPr>
              <w:t xml:space="preserve">DATES </w:t>
            </w:r>
          </w:p>
        </w:tc>
        <w:tc>
          <w:tcPr>
            <w:tcW w:w="5907" w:type="dxa"/>
            <w:vMerge w:val="restart"/>
            <w:tcBorders>
              <w:top w:val="nil"/>
              <w:left w:val="single" w:sz="4" w:space="0" w:color="000000"/>
              <w:bottom w:val="single" w:sz="4" w:space="0" w:color="000000"/>
              <w:right w:val="nil"/>
            </w:tcBorders>
          </w:tcPr>
          <w:p w14:paraId="3BA795B0" w14:textId="77777777" w:rsidR="00947E17" w:rsidRPr="008552AA" w:rsidRDefault="00947E17" w:rsidP="00F110E1">
            <w:pPr>
              <w:spacing w:after="160" w:line="259" w:lineRule="auto"/>
              <w:rPr>
                <w:rFonts w:asciiTheme="minorHAnsi" w:hAnsiTheme="minorHAnsi" w:cstheme="minorHAnsi"/>
                <w:sz w:val="24"/>
                <w:szCs w:val="24"/>
              </w:rPr>
            </w:pPr>
          </w:p>
        </w:tc>
      </w:tr>
      <w:tr w:rsidR="00947E17" w:rsidRPr="008552AA" w14:paraId="7BA9EBAA" w14:textId="77777777" w:rsidTr="00F110E1">
        <w:trPr>
          <w:trHeight w:val="300"/>
        </w:trPr>
        <w:tc>
          <w:tcPr>
            <w:tcW w:w="3146" w:type="dxa"/>
            <w:tcBorders>
              <w:top w:val="single" w:sz="4" w:space="0" w:color="000000"/>
              <w:left w:val="single" w:sz="4" w:space="0" w:color="000000"/>
              <w:bottom w:val="single" w:sz="4" w:space="0" w:color="000000"/>
              <w:right w:val="single" w:sz="4" w:space="0" w:color="000000"/>
            </w:tcBorders>
          </w:tcPr>
          <w:p w14:paraId="02E31396"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Pre-meeting date: </w:t>
            </w:r>
          </w:p>
        </w:tc>
        <w:tc>
          <w:tcPr>
            <w:tcW w:w="2881" w:type="dxa"/>
            <w:tcBorders>
              <w:top w:val="single" w:sz="4" w:space="0" w:color="000000"/>
              <w:left w:val="single" w:sz="4" w:space="0" w:color="000000"/>
              <w:bottom w:val="single" w:sz="4" w:space="0" w:color="000000"/>
              <w:right w:val="single" w:sz="4" w:space="0" w:color="000000"/>
            </w:tcBorders>
          </w:tcPr>
          <w:p w14:paraId="5C730528" w14:textId="77777777" w:rsidR="00947E17" w:rsidRPr="008552AA" w:rsidRDefault="00947E17" w:rsidP="00F110E1">
            <w:pPr>
              <w:spacing w:line="259" w:lineRule="auto"/>
              <w:ind w:left="1"/>
              <w:rPr>
                <w:rFonts w:asciiTheme="minorHAnsi" w:hAnsiTheme="minorHAnsi" w:cstheme="minorHAnsi"/>
                <w:sz w:val="24"/>
                <w:szCs w:val="24"/>
              </w:rPr>
            </w:pPr>
            <w:r w:rsidRPr="008552AA">
              <w:rPr>
                <w:rFonts w:asciiTheme="minorHAnsi" w:hAnsiTheme="minorHAnsi" w:cstheme="minorHAnsi"/>
                <w:sz w:val="24"/>
                <w:szCs w:val="24"/>
              </w:rPr>
              <w:t xml:space="preserve">DATE </w:t>
            </w:r>
          </w:p>
        </w:tc>
        <w:tc>
          <w:tcPr>
            <w:tcW w:w="0" w:type="auto"/>
            <w:vMerge/>
            <w:tcBorders>
              <w:top w:val="nil"/>
              <w:left w:val="single" w:sz="4" w:space="0" w:color="000000"/>
              <w:bottom w:val="nil"/>
              <w:right w:val="nil"/>
            </w:tcBorders>
          </w:tcPr>
          <w:p w14:paraId="4399BB0E" w14:textId="77777777" w:rsidR="00947E17" w:rsidRPr="008552AA" w:rsidRDefault="00947E17" w:rsidP="00F110E1">
            <w:pPr>
              <w:spacing w:after="160" w:line="259" w:lineRule="auto"/>
              <w:rPr>
                <w:rFonts w:asciiTheme="minorHAnsi" w:hAnsiTheme="minorHAnsi" w:cstheme="minorHAnsi"/>
                <w:sz w:val="24"/>
                <w:szCs w:val="24"/>
              </w:rPr>
            </w:pPr>
          </w:p>
        </w:tc>
      </w:tr>
      <w:tr w:rsidR="00947E17" w:rsidRPr="008552AA" w14:paraId="39B97A28" w14:textId="77777777" w:rsidTr="00F110E1">
        <w:trPr>
          <w:trHeight w:val="591"/>
        </w:trPr>
        <w:tc>
          <w:tcPr>
            <w:tcW w:w="3146" w:type="dxa"/>
            <w:tcBorders>
              <w:top w:val="single" w:sz="4" w:space="0" w:color="000000"/>
              <w:left w:val="single" w:sz="4" w:space="0" w:color="000000"/>
              <w:bottom w:val="single" w:sz="4" w:space="0" w:color="000000"/>
              <w:right w:val="single" w:sz="4" w:space="0" w:color="000000"/>
            </w:tcBorders>
          </w:tcPr>
          <w:p w14:paraId="40C2C1F5" w14:textId="77777777" w:rsidR="00947E17" w:rsidRPr="008552AA" w:rsidRDefault="00947E17" w:rsidP="00F110E1">
            <w:pPr>
              <w:spacing w:line="259" w:lineRule="auto"/>
              <w:jc w:val="both"/>
              <w:rPr>
                <w:rFonts w:asciiTheme="minorHAnsi" w:hAnsiTheme="minorHAnsi" w:cstheme="minorHAnsi"/>
                <w:sz w:val="24"/>
                <w:szCs w:val="24"/>
              </w:rPr>
            </w:pPr>
            <w:r w:rsidRPr="008552AA">
              <w:rPr>
                <w:rFonts w:asciiTheme="minorHAnsi" w:hAnsiTheme="minorHAnsi" w:cstheme="minorHAnsi"/>
                <w:sz w:val="24"/>
                <w:szCs w:val="24"/>
              </w:rPr>
              <w:t xml:space="preserve">Context Safeguarding Conference date: </w:t>
            </w:r>
          </w:p>
        </w:tc>
        <w:tc>
          <w:tcPr>
            <w:tcW w:w="2881" w:type="dxa"/>
            <w:tcBorders>
              <w:top w:val="single" w:sz="4" w:space="0" w:color="000000"/>
              <w:left w:val="single" w:sz="4" w:space="0" w:color="000000"/>
              <w:bottom w:val="single" w:sz="4" w:space="0" w:color="000000"/>
              <w:right w:val="single" w:sz="4" w:space="0" w:color="000000"/>
            </w:tcBorders>
          </w:tcPr>
          <w:p w14:paraId="0A97AEBF" w14:textId="77777777" w:rsidR="00947E17" w:rsidRPr="008552AA" w:rsidRDefault="00947E17" w:rsidP="00F110E1">
            <w:pPr>
              <w:spacing w:line="259" w:lineRule="auto"/>
              <w:ind w:left="1"/>
              <w:rPr>
                <w:rFonts w:asciiTheme="minorHAnsi" w:hAnsiTheme="minorHAnsi" w:cstheme="minorHAnsi"/>
                <w:sz w:val="24"/>
                <w:szCs w:val="24"/>
              </w:rPr>
            </w:pPr>
            <w:r w:rsidRPr="008552AA">
              <w:rPr>
                <w:rFonts w:asciiTheme="minorHAnsi" w:hAnsiTheme="minorHAnsi" w:cstheme="minorHAnsi"/>
                <w:sz w:val="24"/>
                <w:szCs w:val="24"/>
              </w:rPr>
              <w:t xml:space="preserve">DATE </w:t>
            </w:r>
          </w:p>
        </w:tc>
        <w:tc>
          <w:tcPr>
            <w:tcW w:w="0" w:type="auto"/>
            <w:vMerge/>
            <w:tcBorders>
              <w:top w:val="nil"/>
              <w:left w:val="single" w:sz="4" w:space="0" w:color="000000"/>
              <w:bottom w:val="nil"/>
              <w:right w:val="nil"/>
            </w:tcBorders>
          </w:tcPr>
          <w:p w14:paraId="78178796" w14:textId="77777777" w:rsidR="00947E17" w:rsidRPr="008552AA" w:rsidRDefault="00947E17" w:rsidP="00F110E1">
            <w:pPr>
              <w:spacing w:after="160" w:line="259" w:lineRule="auto"/>
              <w:rPr>
                <w:rFonts w:asciiTheme="minorHAnsi" w:hAnsiTheme="minorHAnsi" w:cstheme="minorHAnsi"/>
                <w:sz w:val="24"/>
                <w:szCs w:val="24"/>
              </w:rPr>
            </w:pPr>
          </w:p>
        </w:tc>
      </w:tr>
      <w:tr w:rsidR="00947E17" w:rsidRPr="008552AA" w14:paraId="2B5FD466" w14:textId="77777777" w:rsidTr="00F110E1">
        <w:trPr>
          <w:trHeight w:val="300"/>
        </w:trPr>
        <w:tc>
          <w:tcPr>
            <w:tcW w:w="3146" w:type="dxa"/>
            <w:tcBorders>
              <w:top w:val="single" w:sz="4" w:space="0" w:color="000000"/>
              <w:left w:val="single" w:sz="4" w:space="0" w:color="000000"/>
              <w:bottom w:val="single" w:sz="4" w:space="0" w:color="000000"/>
              <w:right w:val="single" w:sz="4" w:space="0" w:color="000000"/>
            </w:tcBorders>
          </w:tcPr>
          <w:p w14:paraId="1B902354"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Context </w:t>
            </w:r>
          </w:p>
        </w:tc>
        <w:tc>
          <w:tcPr>
            <w:tcW w:w="2881" w:type="dxa"/>
            <w:tcBorders>
              <w:top w:val="single" w:sz="4" w:space="0" w:color="000000"/>
              <w:left w:val="single" w:sz="4" w:space="0" w:color="000000"/>
              <w:bottom w:val="single" w:sz="4" w:space="0" w:color="000000"/>
              <w:right w:val="single" w:sz="4" w:space="0" w:color="000000"/>
            </w:tcBorders>
          </w:tcPr>
          <w:p w14:paraId="03A81C58" w14:textId="77777777" w:rsidR="00947E17" w:rsidRPr="008552AA" w:rsidRDefault="00947E17" w:rsidP="00F110E1">
            <w:pPr>
              <w:spacing w:line="259" w:lineRule="auto"/>
              <w:ind w:left="1"/>
              <w:rPr>
                <w:rFonts w:asciiTheme="minorHAnsi" w:hAnsiTheme="minorHAnsi" w:cstheme="minorHAnsi"/>
                <w:sz w:val="24"/>
                <w:szCs w:val="24"/>
              </w:rPr>
            </w:pPr>
            <w:r w:rsidRPr="008552AA">
              <w:rPr>
                <w:rFonts w:asciiTheme="minorHAnsi" w:hAnsiTheme="minorHAnsi" w:cstheme="minorHAnsi"/>
                <w:sz w:val="24"/>
                <w:szCs w:val="24"/>
              </w:rPr>
              <w:t xml:space="preserve">School – Year 9 </w:t>
            </w:r>
          </w:p>
        </w:tc>
        <w:tc>
          <w:tcPr>
            <w:tcW w:w="0" w:type="auto"/>
            <w:vMerge/>
            <w:tcBorders>
              <w:top w:val="nil"/>
              <w:left w:val="single" w:sz="4" w:space="0" w:color="000000"/>
              <w:bottom w:val="nil"/>
              <w:right w:val="nil"/>
            </w:tcBorders>
          </w:tcPr>
          <w:p w14:paraId="635412BD" w14:textId="77777777" w:rsidR="00947E17" w:rsidRPr="008552AA" w:rsidRDefault="00947E17" w:rsidP="00F110E1">
            <w:pPr>
              <w:spacing w:after="160" w:line="259" w:lineRule="auto"/>
              <w:rPr>
                <w:rFonts w:asciiTheme="minorHAnsi" w:hAnsiTheme="minorHAnsi" w:cstheme="minorHAnsi"/>
                <w:sz w:val="24"/>
                <w:szCs w:val="24"/>
              </w:rPr>
            </w:pPr>
          </w:p>
        </w:tc>
      </w:tr>
      <w:tr w:rsidR="00947E17" w:rsidRPr="008552AA" w14:paraId="7095796D" w14:textId="77777777" w:rsidTr="00F110E1">
        <w:trPr>
          <w:trHeight w:val="305"/>
        </w:trPr>
        <w:tc>
          <w:tcPr>
            <w:tcW w:w="3146" w:type="dxa"/>
            <w:tcBorders>
              <w:top w:val="single" w:sz="4" w:space="0" w:color="000000"/>
              <w:left w:val="single" w:sz="4" w:space="0" w:color="000000"/>
              <w:bottom w:val="single" w:sz="4" w:space="0" w:color="000000"/>
              <w:right w:val="single" w:sz="4" w:space="0" w:color="000000"/>
            </w:tcBorders>
          </w:tcPr>
          <w:p w14:paraId="16640A93"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Date of review: </w:t>
            </w:r>
          </w:p>
        </w:tc>
        <w:tc>
          <w:tcPr>
            <w:tcW w:w="2881" w:type="dxa"/>
            <w:tcBorders>
              <w:top w:val="single" w:sz="4" w:space="0" w:color="000000"/>
              <w:left w:val="single" w:sz="4" w:space="0" w:color="000000"/>
              <w:bottom w:val="single" w:sz="4" w:space="0" w:color="000000"/>
              <w:right w:val="single" w:sz="4" w:space="0" w:color="000000"/>
            </w:tcBorders>
          </w:tcPr>
          <w:p w14:paraId="16F661C0" w14:textId="77777777" w:rsidR="00947E17" w:rsidRPr="008552AA" w:rsidRDefault="00947E17" w:rsidP="00F110E1">
            <w:pPr>
              <w:spacing w:line="259" w:lineRule="auto"/>
              <w:ind w:left="1"/>
              <w:rPr>
                <w:rFonts w:asciiTheme="minorHAnsi" w:hAnsiTheme="minorHAnsi" w:cstheme="minorHAnsi"/>
                <w:sz w:val="24"/>
                <w:szCs w:val="24"/>
              </w:rPr>
            </w:pPr>
            <w:r w:rsidRPr="008552AA">
              <w:rPr>
                <w:rFonts w:asciiTheme="minorHAnsi" w:hAnsiTheme="minorHAnsi" w:cstheme="minorHAnsi"/>
                <w:sz w:val="24"/>
                <w:szCs w:val="24"/>
              </w:rPr>
              <w:t xml:space="preserve">DATE </w:t>
            </w:r>
          </w:p>
        </w:tc>
        <w:tc>
          <w:tcPr>
            <w:tcW w:w="0" w:type="auto"/>
            <w:vMerge/>
            <w:tcBorders>
              <w:top w:val="nil"/>
              <w:left w:val="single" w:sz="4" w:space="0" w:color="000000"/>
              <w:bottom w:val="single" w:sz="4" w:space="0" w:color="000000"/>
              <w:right w:val="nil"/>
            </w:tcBorders>
          </w:tcPr>
          <w:p w14:paraId="0510CD02" w14:textId="77777777" w:rsidR="00947E17" w:rsidRPr="008552AA" w:rsidRDefault="00947E17" w:rsidP="00F110E1">
            <w:pPr>
              <w:spacing w:after="160" w:line="259" w:lineRule="auto"/>
              <w:rPr>
                <w:rFonts w:asciiTheme="minorHAnsi" w:hAnsiTheme="minorHAnsi" w:cstheme="minorHAnsi"/>
                <w:sz w:val="24"/>
                <w:szCs w:val="24"/>
              </w:rPr>
            </w:pPr>
          </w:p>
        </w:tc>
      </w:tr>
      <w:tr w:rsidR="00947E17" w:rsidRPr="008552AA" w14:paraId="7CC93627" w14:textId="77777777" w:rsidTr="00F110E1">
        <w:trPr>
          <w:trHeight w:val="1170"/>
        </w:trPr>
        <w:tc>
          <w:tcPr>
            <w:tcW w:w="3146" w:type="dxa"/>
            <w:tcBorders>
              <w:top w:val="single" w:sz="4" w:space="0" w:color="000000"/>
              <w:left w:val="single" w:sz="4" w:space="0" w:color="000000"/>
              <w:bottom w:val="single" w:sz="4" w:space="0" w:color="000000"/>
              <w:right w:val="single" w:sz="4" w:space="0" w:color="000000"/>
            </w:tcBorders>
          </w:tcPr>
          <w:p w14:paraId="3160312D"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Attendees: </w:t>
            </w:r>
          </w:p>
        </w:tc>
        <w:tc>
          <w:tcPr>
            <w:tcW w:w="8788" w:type="dxa"/>
            <w:gridSpan w:val="2"/>
            <w:tcBorders>
              <w:top w:val="single" w:sz="4" w:space="0" w:color="000000"/>
              <w:left w:val="single" w:sz="4" w:space="0" w:color="000000"/>
              <w:bottom w:val="single" w:sz="4" w:space="0" w:color="000000"/>
              <w:right w:val="single" w:sz="4" w:space="0" w:color="000000"/>
            </w:tcBorders>
          </w:tcPr>
          <w:p w14:paraId="524B5873" w14:textId="77777777" w:rsidR="00947E17" w:rsidRPr="008552AA" w:rsidRDefault="00947E17" w:rsidP="00F110E1">
            <w:pPr>
              <w:spacing w:after="17" w:line="259" w:lineRule="auto"/>
              <w:ind w:left="1"/>
              <w:rPr>
                <w:rFonts w:asciiTheme="minorHAnsi" w:hAnsiTheme="minorHAnsi" w:cstheme="minorHAnsi"/>
                <w:sz w:val="24"/>
                <w:szCs w:val="24"/>
              </w:rPr>
            </w:pPr>
            <w:r w:rsidRPr="008552AA">
              <w:rPr>
                <w:rFonts w:asciiTheme="minorHAnsi" w:hAnsiTheme="minorHAnsi" w:cstheme="minorHAnsi"/>
                <w:sz w:val="24"/>
                <w:szCs w:val="24"/>
              </w:rPr>
              <w:t xml:space="preserve">LIST </w:t>
            </w:r>
          </w:p>
          <w:p w14:paraId="2F8D0A19" w14:textId="77777777" w:rsidR="00947E17" w:rsidRPr="008552AA" w:rsidRDefault="00947E17" w:rsidP="00F110E1">
            <w:pPr>
              <w:spacing w:after="17" w:line="259" w:lineRule="auto"/>
              <w:ind w:left="1"/>
              <w:rPr>
                <w:rFonts w:asciiTheme="minorHAnsi" w:hAnsiTheme="minorHAnsi" w:cstheme="minorHAnsi"/>
                <w:sz w:val="24"/>
                <w:szCs w:val="24"/>
              </w:rPr>
            </w:pPr>
            <w:r w:rsidRPr="008552AA">
              <w:rPr>
                <w:rFonts w:asciiTheme="minorHAnsi" w:hAnsiTheme="minorHAnsi" w:cstheme="minorHAnsi"/>
                <w:sz w:val="24"/>
                <w:szCs w:val="24"/>
              </w:rPr>
              <w:t xml:space="preserve"> </w:t>
            </w:r>
          </w:p>
          <w:p w14:paraId="50C91E26" w14:textId="77777777" w:rsidR="00947E17" w:rsidRPr="008552AA" w:rsidRDefault="00947E17" w:rsidP="00F110E1">
            <w:pPr>
              <w:spacing w:after="17" w:line="259" w:lineRule="auto"/>
              <w:ind w:left="1"/>
              <w:rPr>
                <w:rFonts w:asciiTheme="minorHAnsi" w:hAnsiTheme="minorHAnsi" w:cstheme="minorHAnsi"/>
                <w:sz w:val="24"/>
                <w:szCs w:val="24"/>
              </w:rPr>
            </w:pPr>
            <w:r w:rsidRPr="008552AA">
              <w:rPr>
                <w:rFonts w:asciiTheme="minorHAnsi" w:hAnsiTheme="minorHAnsi" w:cstheme="minorHAnsi"/>
                <w:sz w:val="24"/>
                <w:szCs w:val="24"/>
              </w:rPr>
              <w:t xml:space="preserve"> </w:t>
            </w:r>
          </w:p>
          <w:p w14:paraId="4E967311" w14:textId="77777777" w:rsidR="00947E17" w:rsidRPr="008552AA" w:rsidRDefault="00947E17" w:rsidP="00F110E1">
            <w:pPr>
              <w:spacing w:line="259" w:lineRule="auto"/>
              <w:ind w:left="1"/>
              <w:rPr>
                <w:rFonts w:asciiTheme="minorHAnsi" w:hAnsiTheme="minorHAnsi" w:cstheme="minorHAnsi"/>
                <w:sz w:val="24"/>
                <w:szCs w:val="24"/>
              </w:rPr>
            </w:pPr>
            <w:r w:rsidRPr="008552AA">
              <w:rPr>
                <w:rFonts w:asciiTheme="minorHAnsi" w:hAnsiTheme="minorHAnsi" w:cstheme="minorHAnsi"/>
                <w:sz w:val="24"/>
                <w:szCs w:val="24"/>
              </w:rPr>
              <w:t xml:space="preserve"> </w:t>
            </w:r>
          </w:p>
        </w:tc>
      </w:tr>
    </w:tbl>
    <w:p w14:paraId="4E2F7459" w14:textId="77777777" w:rsidR="00947E17" w:rsidRPr="008552AA" w:rsidRDefault="00947E17" w:rsidP="00947E17">
      <w:pPr>
        <w:spacing w:after="0"/>
        <w:rPr>
          <w:rFonts w:asciiTheme="minorHAnsi" w:hAnsiTheme="minorHAnsi" w:cstheme="minorHAnsi"/>
          <w:sz w:val="24"/>
          <w:szCs w:val="24"/>
        </w:rPr>
      </w:pPr>
      <w:r w:rsidRPr="008552AA">
        <w:rPr>
          <w:rFonts w:asciiTheme="minorHAnsi" w:hAnsiTheme="minorHAnsi" w:cstheme="minorHAnsi"/>
          <w:sz w:val="24"/>
          <w:szCs w:val="24"/>
        </w:rPr>
        <w:t xml:space="preserve"> </w:t>
      </w:r>
    </w:p>
    <w:tbl>
      <w:tblPr>
        <w:tblStyle w:val="TableGrid"/>
        <w:tblW w:w="14464" w:type="dxa"/>
        <w:tblInd w:w="-995" w:type="dxa"/>
        <w:tblCellMar>
          <w:top w:w="11" w:type="dxa"/>
          <w:left w:w="105" w:type="dxa"/>
          <w:right w:w="51" w:type="dxa"/>
        </w:tblCellMar>
        <w:tblLook w:val="04A0" w:firstRow="1" w:lastRow="0" w:firstColumn="1" w:lastColumn="0" w:noHBand="0" w:noVBand="1"/>
      </w:tblPr>
      <w:tblGrid>
        <w:gridCol w:w="3016"/>
        <w:gridCol w:w="6521"/>
        <w:gridCol w:w="2836"/>
        <w:gridCol w:w="2091"/>
      </w:tblGrid>
      <w:tr w:rsidR="00947E17" w:rsidRPr="008552AA" w14:paraId="0B03407C" w14:textId="77777777" w:rsidTr="00F110E1">
        <w:trPr>
          <w:trHeight w:val="590"/>
        </w:trPr>
        <w:tc>
          <w:tcPr>
            <w:tcW w:w="3016" w:type="dxa"/>
            <w:tcBorders>
              <w:top w:val="single" w:sz="4" w:space="0" w:color="000000"/>
              <w:left w:val="single" w:sz="4" w:space="0" w:color="000000"/>
              <w:bottom w:val="single" w:sz="4" w:space="0" w:color="000000"/>
              <w:right w:val="single" w:sz="4" w:space="0" w:color="000000"/>
            </w:tcBorders>
          </w:tcPr>
          <w:p w14:paraId="0D8F4FAE" w14:textId="77777777" w:rsidR="00947E17" w:rsidRPr="008552AA" w:rsidRDefault="00947E17" w:rsidP="00F110E1">
            <w:pPr>
              <w:spacing w:line="259" w:lineRule="auto"/>
              <w:ind w:left="37" w:right="32"/>
              <w:jc w:val="center"/>
              <w:rPr>
                <w:rFonts w:asciiTheme="minorHAnsi" w:hAnsiTheme="minorHAnsi" w:cstheme="minorHAnsi"/>
                <w:sz w:val="24"/>
                <w:szCs w:val="24"/>
              </w:rPr>
            </w:pPr>
            <w:r w:rsidRPr="008552AA">
              <w:rPr>
                <w:rFonts w:asciiTheme="minorHAnsi" w:hAnsiTheme="minorHAnsi" w:cstheme="minorHAnsi"/>
                <w:b/>
                <w:sz w:val="24"/>
                <w:szCs w:val="24"/>
              </w:rPr>
              <w:t xml:space="preserve">Identified Need or Problem </w:t>
            </w:r>
          </w:p>
        </w:tc>
        <w:tc>
          <w:tcPr>
            <w:tcW w:w="6522" w:type="dxa"/>
            <w:tcBorders>
              <w:top w:val="single" w:sz="4" w:space="0" w:color="000000"/>
              <w:left w:val="single" w:sz="4" w:space="0" w:color="000000"/>
              <w:bottom w:val="single" w:sz="4" w:space="0" w:color="000000"/>
              <w:right w:val="single" w:sz="4" w:space="0" w:color="000000"/>
            </w:tcBorders>
          </w:tcPr>
          <w:p w14:paraId="4DF0756A" w14:textId="77777777" w:rsidR="00947E17" w:rsidRPr="008552AA" w:rsidRDefault="00947E17" w:rsidP="00F110E1">
            <w:pPr>
              <w:spacing w:line="259" w:lineRule="auto"/>
              <w:ind w:right="67"/>
              <w:jc w:val="center"/>
              <w:rPr>
                <w:rFonts w:asciiTheme="minorHAnsi" w:hAnsiTheme="minorHAnsi" w:cstheme="minorHAnsi"/>
                <w:sz w:val="24"/>
                <w:szCs w:val="24"/>
              </w:rPr>
            </w:pPr>
            <w:r w:rsidRPr="008552AA">
              <w:rPr>
                <w:rFonts w:asciiTheme="minorHAnsi" w:hAnsiTheme="minorHAnsi" w:cstheme="minorHAnsi"/>
                <w:b/>
                <w:sz w:val="24"/>
                <w:szCs w:val="24"/>
              </w:rPr>
              <w:t xml:space="preserve">Intervention to be offered </w:t>
            </w:r>
          </w:p>
        </w:tc>
        <w:tc>
          <w:tcPr>
            <w:tcW w:w="2836" w:type="dxa"/>
            <w:tcBorders>
              <w:top w:val="single" w:sz="4" w:space="0" w:color="000000"/>
              <w:left w:val="single" w:sz="4" w:space="0" w:color="000000"/>
              <w:bottom w:val="single" w:sz="4" w:space="0" w:color="000000"/>
              <w:right w:val="single" w:sz="4" w:space="0" w:color="000000"/>
            </w:tcBorders>
          </w:tcPr>
          <w:p w14:paraId="1CD54DFC" w14:textId="77777777" w:rsidR="00947E17" w:rsidRPr="008552AA" w:rsidRDefault="00947E17" w:rsidP="00F110E1">
            <w:pPr>
              <w:spacing w:line="259" w:lineRule="auto"/>
              <w:jc w:val="center"/>
              <w:rPr>
                <w:rFonts w:asciiTheme="minorHAnsi" w:hAnsiTheme="minorHAnsi" w:cstheme="minorHAnsi"/>
                <w:sz w:val="24"/>
                <w:szCs w:val="24"/>
              </w:rPr>
            </w:pPr>
            <w:r w:rsidRPr="008552AA">
              <w:rPr>
                <w:rFonts w:asciiTheme="minorHAnsi" w:hAnsiTheme="minorHAnsi" w:cstheme="minorHAnsi"/>
                <w:b/>
                <w:sz w:val="24"/>
                <w:szCs w:val="24"/>
              </w:rPr>
              <w:t xml:space="preserve">Agency/Team responsible </w:t>
            </w:r>
          </w:p>
        </w:tc>
        <w:tc>
          <w:tcPr>
            <w:tcW w:w="2091" w:type="dxa"/>
            <w:tcBorders>
              <w:top w:val="single" w:sz="4" w:space="0" w:color="000000"/>
              <w:left w:val="single" w:sz="4" w:space="0" w:color="000000"/>
              <w:bottom w:val="single" w:sz="4" w:space="0" w:color="000000"/>
              <w:right w:val="single" w:sz="4" w:space="0" w:color="000000"/>
            </w:tcBorders>
          </w:tcPr>
          <w:p w14:paraId="3E1D744B" w14:textId="77777777" w:rsidR="00947E17" w:rsidRPr="008552AA" w:rsidRDefault="00947E17" w:rsidP="00F110E1">
            <w:pPr>
              <w:spacing w:line="259" w:lineRule="auto"/>
              <w:ind w:right="64"/>
              <w:jc w:val="center"/>
              <w:rPr>
                <w:rFonts w:asciiTheme="minorHAnsi" w:hAnsiTheme="minorHAnsi" w:cstheme="minorHAnsi"/>
                <w:sz w:val="24"/>
                <w:szCs w:val="24"/>
              </w:rPr>
            </w:pPr>
            <w:r w:rsidRPr="008552AA">
              <w:rPr>
                <w:rFonts w:asciiTheme="minorHAnsi" w:hAnsiTheme="minorHAnsi" w:cstheme="minorHAnsi"/>
                <w:b/>
                <w:sz w:val="24"/>
                <w:szCs w:val="24"/>
              </w:rPr>
              <w:t xml:space="preserve">Timescale </w:t>
            </w:r>
          </w:p>
        </w:tc>
      </w:tr>
      <w:tr w:rsidR="00947E17" w:rsidRPr="008552AA" w14:paraId="500AC0B9" w14:textId="77777777" w:rsidTr="00F110E1">
        <w:trPr>
          <w:trHeight w:val="1176"/>
        </w:trPr>
        <w:tc>
          <w:tcPr>
            <w:tcW w:w="3016" w:type="dxa"/>
            <w:vMerge w:val="restart"/>
            <w:tcBorders>
              <w:top w:val="single" w:sz="4" w:space="0" w:color="000000"/>
              <w:left w:val="single" w:sz="4" w:space="0" w:color="000000"/>
              <w:bottom w:val="single" w:sz="4" w:space="0" w:color="000000"/>
              <w:right w:val="single" w:sz="4" w:space="0" w:color="000000"/>
            </w:tcBorders>
          </w:tcPr>
          <w:p w14:paraId="16CD835B" w14:textId="77777777" w:rsidR="00947E17" w:rsidRPr="008552AA" w:rsidRDefault="00947E17" w:rsidP="00F110E1">
            <w:pPr>
              <w:spacing w:line="259" w:lineRule="auto"/>
              <w:ind w:left="5"/>
              <w:rPr>
                <w:rFonts w:asciiTheme="minorHAnsi" w:hAnsiTheme="minorHAnsi" w:cstheme="minorHAnsi"/>
                <w:sz w:val="24"/>
                <w:szCs w:val="24"/>
              </w:rPr>
            </w:pPr>
            <w:r w:rsidRPr="008552AA">
              <w:rPr>
                <w:rFonts w:asciiTheme="minorHAnsi" w:hAnsiTheme="minorHAnsi" w:cstheme="minorHAnsi"/>
                <w:b/>
                <w:sz w:val="24"/>
                <w:szCs w:val="24"/>
              </w:rPr>
              <w:t xml:space="preserve">Normalisation of harmful sexual behaviour/ norms amongst students including sexual harassment within school by male students. </w:t>
            </w:r>
          </w:p>
        </w:tc>
        <w:tc>
          <w:tcPr>
            <w:tcW w:w="6522" w:type="dxa"/>
            <w:tcBorders>
              <w:top w:val="single" w:sz="4" w:space="0" w:color="000000"/>
              <w:left w:val="single" w:sz="4" w:space="0" w:color="000000"/>
              <w:bottom w:val="single" w:sz="4" w:space="0" w:color="000000"/>
              <w:right w:val="single" w:sz="4" w:space="0" w:color="000000"/>
            </w:tcBorders>
          </w:tcPr>
          <w:p w14:paraId="6534F746" w14:textId="77777777" w:rsidR="00947E17" w:rsidRPr="008552AA" w:rsidRDefault="00947E17" w:rsidP="00F110E1">
            <w:pPr>
              <w:spacing w:line="276" w:lineRule="auto"/>
              <w:rPr>
                <w:rFonts w:asciiTheme="minorHAnsi" w:hAnsiTheme="minorHAnsi" w:cstheme="minorHAnsi"/>
                <w:sz w:val="24"/>
                <w:szCs w:val="24"/>
              </w:rPr>
            </w:pPr>
            <w:r w:rsidRPr="008552AA">
              <w:rPr>
                <w:rFonts w:asciiTheme="minorHAnsi" w:hAnsiTheme="minorHAnsi" w:cstheme="minorHAnsi"/>
                <w:sz w:val="24"/>
                <w:szCs w:val="24"/>
              </w:rPr>
              <w:t xml:space="preserve">Bystander Approach Intervention to be delivered to staff and students.  </w:t>
            </w:r>
          </w:p>
          <w:p w14:paraId="3BFF21A1"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 </w:t>
            </w:r>
          </w:p>
        </w:tc>
        <w:tc>
          <w:tcPr>
            <w:tcW w:w="2836" w:type="dxa"/>
            <w:tcBorders>
              <w:top w:val="single" w:sz="4" w:space="0" w:color="000000"/>
              <w:left w:val="single" w:sz="4" w:space="0" w:color="000000"/>
              <w:bottom w:val="single" w:sz="4" w:space="0" w:color="000000"/>
              <w:right w:val="single" w:sz="4" w:space="0" w:color="000000"/>
            </w:tcBorders>
          </w:tcPr>
          <w:p w14:paraId="45B9F83A" w14:textId="77777777" w:rsidR="00947E17" w:rsidRPr="008552AA" w:rsidRDefault="00947E17" w:rsidP="00F110E1">
            <w:pPr>
              <w:spacing w:after="17" w:line="259" w:lineRule="auto"/>
              <w:rPr>
                <w:rFonts w:asciiTheme="minorHAnsi" w:hAnsiTheme="minorHAnsi" w:cstheme="minorHAnsi"/>
                <w:sz w:val="24"/>
                <w:szCs w:val="24"/>
              </w:rPr>
            </w:pPr>
            <w:r w:rsidRPr="008552AA">
              <w:rPr>
                <w:rFonts w:asciiTheme="minorHAnsi" w:hAnsiTheme="minorHAnsi" w:cstheme="minorHAnsi"/>
                <w:sz w:val="24"/>
                <w:szCs w:val="24"/>
              </w:rPr>
              <w:t xml:space="preserve">Early Help </w:t>
            </w:r>
          </w:p>
          <w:p w14:paraId="0A74A1A4" w14:textId="77777777" w:rsidR="00947E17" w:rsidRPr="008552AA" w:rsidRDefault="00947E17" w:rsidP="00F110E1">
            <w:pPr>
              <w:spacing w:after="17" w:line="259" w:lineRule="auto"/>
              <w:rPr>
                <w:rFonts w:asciiTheme="minorHAnsi" w:hAnsiTheme="minorHAnsi" w:cstheme="minorHAnsi"/>
                <w:sz w:val="24"/>
                <w:szCs w:val="24"/>
              </w:rPr>
            </w:pPr>
            <w:r w:rsidRPr="008552AA">
              <w:rPr>
                <w:rFonts w:asciiTheme="minorHAnsi" w:hAnsiTheme="minorHAnsi" w:cstheme="minorHAnsi"/>
                <w:sz w:val="24"/>
                <w:szCs w:val="24"/>
              </w:rPr>
              <w:t xml:space="preserve"> </w:t>
            </w:r>
          </w:p>
          <w:p w14:paraId="3769B884" w14:textId="77777777" w:rsidR="00947E17" w:rsidRPr="008552AA" w:rsidRDefault="00947E17" w:rsidP="00F110E1">
            <w:pPr>
              <w:spacing w:after="22" w:line="259" w:lineRule="auto"/>
              <w:rPr>
                <w:rFonts w:asciiTheme="minorHAnsi" w:hAnsiTheme="minorHAnsi" w:cstheme="minorHAnsi"/>
                <w:sz w:val="24"/>
                <w:szCs w:val="24"/>
              </w:rPr>
            </w:pPr>
            <w:r w:rsidRPr="008552AA">
              <w:rPr>
                <w:rFonts w:asciiTheme="minorHAnsi" w:hAnsiTheme="minorHAnsi" w:cstheme="minorHAnsi"/>
                <w:sz w:val="24"/>
                <w:szCs w:val="24"/>
              </w:rPr>
              <w:t xml:space="preserve"> </w:t>
            </w:r>
          </w:p>
          <w:p w14:paraId="6DD872AC"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 </w:t>
            </w:r>
          </w:p>
        </w:tc>
        <w:tc>
          <w:tcPr>
            <w:tcW w:w="2091" w:type="dxa"/>
            <w:tcBorders>
              <w:top w:val="single" w:sz="4" w:space="0" w:color="000000"/>
              <w:left w:val="single" w:sz="4" w:space="0" w:color="000000"/>
              <w:bottom w:val="single" w:sz="4" w:space="0" w:color="000000"/>
              <w:right w:val="single" w:sz="4" w:space="0" w:color="000000"/>
            </w:tcBorders>
          </w:tcPr>
          <w:p w14:paraId="23B41EB5"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 </w:t>
            </w:r>
          </w:p>
        </w:tc>
      </w:tr>
      <w:tr w:rsidR="00947E17" w:rsidRPr="008552AA" w14:paraId="1E535CB5" w14:textId="77777777" w:rsidTr="00F110E1">
        <w:trPr>
          <w:trHeight w:val="1466"/>
        </w:trPr>
        <w:tc>
          <w:tcPr>
            <w:tcW w:w="0" w:type="auto"/>
            <w:vMerge/>
            <w:tcBorders>
              <w:top w:val="nil"/>
              <w:left w:val="single" w:sz="4" w:space="0" w:color="000000"/>
              <w:bottom w:val="nil"/>
              <w:right w:val="single" w:sz="4" w:space="0" w:color="000000"/>
            </w:tcBorders>
          </w:tcPr>
          <w:p w14:paraId="4790512C" w14:textId="77777777" w:rsidR="00947E17" w:rsidRPr="008552AA" w:rsidRDefault="00947E17" w:rsidP="00F110E1">
            <w:pPr>
              <w:spacing w:after="160" w:line="259" w:lineRule="auto"/>
              <w:rPr>
                <w:rFonts w:asciiTheme="minorHAnsi" w:hAnsiTheme="minorHAnsi" w:cstheme="minorHAnsi"/>
                <w:sz w:val="24"/>
                <w:szCs w:val="24"/>
              </w:rPr>
            </w:pPr>
          </w:p>
        </w:tc>
        <w:tc>
          <w:tcPr>
            <w:tcW w:w="6522" w:type="dxa"/>
            <w:tcBorders>
              <w:top w:val="single" w:sz="4" w:space="0" w:color="000000"/>
              <w:left w:val="single" w:sz="4" w:space="0" w:color="000000"/>
              <w:bottom w:val="single" w:sz="4" w:space="0" w:color="000000"/>
              <w:right w:val="single" w:sz="4" w:space="0" w:color="000000"/>
            </w:tcBorders>
          </w:tcPr>
          <w:p w14:paraId="0686E845" w14:textId="77777777" w:rsidR="00947E17" w:rsidRPr="008552AA" w:rsidRDefault="00947E17" w:rsidP="00F110E1">
            <w:pPr>
              <w:spacing w:line="275" w:lineRule="auto"/>
              <w:ind w:right="64"/>
              <w:jc w:val="both"/>
              <w:rPr>
                <w:rFonts w:asciiTheme="minorHAnsi" w:hAnsiTheme="minorHAnsi" w:cstheme="minorHAnsi"/>
                <w:sz w:val="24"/>
                <w:szCs w:val="24"/>
              </w:rPr>
            </w:pPr>
            <w:r w:rsidRPr="008552AA">
              <w:rPr>
                <w:rFonts w:asciiTheme="minorHAnsi" w:hAnsiTheme="minorHAnsi" w:cstheme="minorHAnsi"/>
                <w:sz w:val="24"/>
                <w:szCs w:val="24"/>
              </w:rPr>
              <w:t xml:space="preserve">Review of school policies/procedures to include greater detail on school response to harmful sexual behaviour ensuring links between behaviour policy and safeguarding policy </w:t>
            </w:r>
          </w:p>
          <w:p w14:paraId="00894609" w14:textId="77777777" w:rsidR="00947E17" w:rsidRPr="008552AA" w:rsidRDefault="00947E17" w:rsidP="00F110E1">
            <w:pPr>
              <w:spacing w:after="17" w:line="259" w:lineRule="auto"/>
              <w:rPr>
                <w:rFonts w:asciiTheme="minorHAnsi" w:hAnsiTheme="minorHAnsi" w:cstheme="minorHAnsi"/>
                <w:sz w:val="24"/>
                <w:szCs w:val="24"/>
              </w:rPr>
            </w:pPr>
            <w:r w:rsidRPr="008552AA">
              <w:rPr>
                <w:rFonts w:asciiTheme="minorHAnsi" w:hAnsiTheme="minorHAnsi" w:cstheme="minorHAnsi"/>
                <w:sz w:val="24"/>
                <w:szCs w:val="24"/>
              </w:rPr>
              <w:t xml:space="preserve"> </w:t>
            </w:r>
          </w:p>
          <w:p w14:paraId="2D5065C4"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 </w:t>
            </w:r>
          </w:p>
        </w:tc>
        <w:tc>
          <w:tcPr>
            <w:tcW w:w="2836" w:type="dxa"/>
            <w:tcBorders>
              <w:top w:val="single" w:sz="4" w:space="0" w:color="000000"/>
              <w:left w:val="single" w:sz="4" w:space="0" w:color="000000"/>
              <w:bottom w:val="single" w:sz="4" w:space="0" w:color="000000"/>
              <w:right w:val="single" w:sz="4" w:space="0" w:color="000000"/>
            </w:tcBorders>
          </w:tcPr>
          <w:p w14:paraId="005CE746"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School </w:t>
            </w:r>
          </w:p>
        </w:tc>
        <w:tc>
          <w:tcPr>
            <w:tcW w:w="2091" w:type="dxa"/>
            <w:tcBorders>
              <w:top w:val="single" w:sz="4" w:space="0" w:color="000000"/>
              <w:left w:val="single" w:sz="4" w:space="0" w:color="000000"/>
              <w:bottom w:val="single" w:sz="4" w:space="0" w:color="000000"/>
              <w:right w:val="single" w:sz="4" w:space="0" w:color="000000"/>
            </w:tcBorders>
          </w:tcPr>
          <w:p w14:paraId="072129F5"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 </w:t>
            </w:r>
          </w:p>
        </w:tc>
      </w:tr>
      <w:tr w:rsidR="00947E17" w:rsidRPr="008552AA" w14:paraId="0EB9C8C0" w14:textId="77777777" w:rsidTr="00F110E1">
        <w:trPr>
          <w:trHeight w:val="880"/>
        </w:trPr>
        <w:tc>
          <w:tcPr>
            <w:tcW w:w="0" w:type="auto"/>
            <w:vMerge/>
            <w:tcBorders>
              <w:top w:val="nil"/>
              <w:left w:val="single" w:sz="4" w:space="0" w:color="000000"/>
              <w:bottom w:val="single" w:sz="4" w:space="0" w:color="000000"/>
              <w:right w:val="single" w:sz="4" w:space="0" w:color="000000"/>
            </w:tcBorders>
          </w:tcPr>
          <w:p w14:paraId="7F185AE7" w14:textId="77777777" w:rsidR="00947E17" w:rsidRPr="008552AA" w:rsidRDefault="00947E17" w:rsidP="00F110E1">
            <w:pPr>
              <w:spacing w:after="160" w:line="259" w:lineRule="auto"/>
              <w:rPr>
                <w:rFonts w:asciiTheme="minorHAnsi" w:hAnsiTheme="minorHAnsi" w:cstheme="minorHAnsi"/>
                <w:sz w:val="24"/>
                <w:szCs w:val="24"/>
              </w:rPr>
            </w:pPr>
          </w:p>
        </w:tc>
        <w:tc>
          <w:tcPr>
            <w:tcW w:w="6522" w:type="dxa"/>
            <w:tcBorders>
              <w:top w:val="single" w:sz="4" w:space="0" w:color="000000"/>
              <w:left w:val="single" w:sz="4" w:space="0" w:color="000000"/>
              <w:bottom w:val="single" w:sz="4" w:space="0" w:color="000000"/>
              <w:right w:val="single" w:sz="4" w:space="0" w:color="000000"/>
            </w:tcBorders>
          </w:tcPr>
          <w:p w14:paraId="64645058" w14:textId="77777777" w:rsidR="00947E17" w:rsidRPr="008552AA" w:rsidRDefault="00947E17" w:rsidP="00F110E1">
            <w:pPr>
              <w:spacing w:line="259" w:lineRule="auto"/>
              <w:ind w:right="69"/>
              <w:jc w:val="both"/>
              <w:rPr>
                <w:rFonts w:asciiTheme="minorHAnsi" w:hAnsiTheme="minorHAnsi" w:cstheme="minorHAnsi"/>
                <w:sz w:val="24"/>
                <w:szCs w:val="24"/>
              </w:rPr>
            </w:pPr>
            <w:r w:rsidRPr="008552AA">
              <w:rPr>
                <w:rFonts w:asciiTheme="minorHAnsi" w:hAnsiTheme="minorHAnsi" w:cstheme="minorHAnsi"/>
                <w:sz w:val="24"/>
                <w:szCs w:val="24"/>
              </w:rPr>
              <w:t xml:space="preserve">Well-being survey to be administered across all year groups annually including questions about corridor culture, sexual harassment and harmful sexual behaviours in school. </w:t>
            </w:r>
          </w:p>
        </w:tc>
        <w:tc>
          <w:tcPr>
            <w:tcW w:w="2836" w:type="dxa"/>
            <w:tcBorders>
              <w:top w:val="single" w:sz="4" w:space="0" w:color="000000"/>
              <w:left w:val="single" w:sz="4" w:space="0" w:color="000000"/>
              <w:bottom w:val="single" w:sz="4" w:space="0" w:color="000000"/>
              <w:right w:val="single" w:sz="4" w:space="0" w:color="000000"/>
            </w:tcBorders>
          </w:tcPr>
          <w:p w14:paraId="776B26B1"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School </w:t>
            </w:r>
          </w:p>
        </w:tc>
        <w:tc>
          <w:tcPr>
            <w:tcW w:w="2091" w:type="dxa"/>
            <w:tcBorders>
              <w:top w:val="single" w:sz="4" w:space="0" w:color="000000"/>
              <w:left w:val="single" w:sz="4" w:space="0" w:color="000000"/>
              <w:bottom w:val="single" w:sz="4" w:space="0" w:color="000000"/>
              <w:right w:val="single" w:sz="4" w:space="0" w:color="000000"/>
            </w:tcBorders>
          </w:tcPr>
          <w:p w14:paraId="64B855A0"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Annually </w:t>
            </w:r>
          </w:p>
        </w:tc>
      </w:tr>
      <w:tr w:rsidR="00947E17" w:rsidRPr="008552AA" w14:paraId="50B4521C" w14:textId="77777777" w:rsidTr="00F110E1">
        <w:trPr>
          <w:trHeight w:val="885"/>
        </w:trPr>
        <w:tc>
          <w:tcPr>
            <w:tcW w:w="3016" w:type="dxa"/>
            <w:vMerge w:val="restart"/>
            <w:tcBorders>
              <w:top w:val="single" w:sz="4" w:space="0" w:color="000000"/>
              <w:left w:val="single" w:sz="4" w:space="0" w:color="000000"/>
              <w:bottom w:val="single" w:sz="4" w:space="0" w:color="000000"/>
              <w:right w:val="single" w:sz="4" w:space="0" w:color="000000"/>
            </w:tcBorders>
          </w:tcPr>
          <w:p w14:paraId="08571744" w14:textId="77777777" w:rsidR="00947E17" w:rsidRPr="008552AA" w:rsidRDefault="00947E17" w:rsidP="00F110E1">
            <w:pPr>
              <w:spacing w:line="278" w:lineRule="auto"/>
              <w:ind w:left="5"/>
              <w:rPr>
                <w:rFonts w:asciiTheme="minorHAnsi" w:hAnsiTheme="minorHAnsi" w:cstheme="minorHAnsi"/>
                <w:sz w:val="24"/>
                <w:szCs w:val="24"/>
              </w:rPr>
            </w:pPr>
            <w:r w:rsidRPr="008552AA">
              <w:rPr>
                <w:rFonts w:asciiTheme="minorHAnsi" w:hAnsiTheme="minorHAnsi" w:cstheme="minorHAnsi"/>
                <w:b/>
                <w:sz w:val="24"/>
                <w:szCs w:val="24"/>
              </w:rPr>
              <w:t xml:space="preserve">Young people feel unsafe in local neighbourhood locations </w:t>
            </w:r>
          </w:p>
          <w:p w14:paraId="102430F2" w14:textId="77777777" w:rsidR="00947E17" w:rsidRPr="008552AA" w:rsidRDefault="00947E17" w:rsidP="00F110E1">
            <w:pPr>
              <w:spacing w:line="259" w:lineRule="auto"/>
              <w:ind w:left="5"/>
              <w:rPr>
                <w:rFonts w:asciiTheme="minorHAnsi" w:hAnsiTheme="minorHAnsi" w:cstheme="minorHAnsi"/>
                <w:sz w:val="24"/>
                <w:szCs w:val="24"/>
              </w:rPr>
            </w:pPr>
            <w:r w:rsidRPr="008552AA">
              <w:rPr>
                <w:rFonts w:asciiTheme="minorHAnsi" w:hAnsiTheme="minorHAnsi" w:cstheme="minorHAnsi"/>
                <w:b/>
                <w:sz w:val="24"/>
                <w:szCs w:val="24"/>
              </w:rPr>
              <w:t xml:space="preserve"> </w:t>
            </w:r>
          </w:p>
        </w:tc>
        <w:tc>
          <w:tcPr>
            <w:tcW w:w="6522" w:type="dxa"/>
            <w:tcBorders>
              <w:top w:val="single" w:sz="4" w:space="0" w:color="000000"/>
              <w:left w:val="single" w:sz="4" w:space="0" w:color="000000"/>
              <w:bottom w:val="single" w:sz="4" w:space="0" w:color="000000"/>
              <w:right w:val="single" w:sz="4" w:space="0" w:color="000000"/>
            </w:tcBorders>
          </w:tcPr>
          <w:p w14:paraId="577671F4" w14:textId="77777777" w:rsidR="00947E17" w:rsidRPr="008552AA" w:rsidRDefault="00947E17" w:rsidP="00F110E1">
            <w:pPr>
              <w:spacing w:after="4" w:line="276" w:lineRule="auto"/>
              <w:jc w:val="both"/>
              <w:rPr>
                <w:rFonts w:asciiTheme="minorHAnsi" w:hAnsiTheme="minorHAnsi" w:cstheme="minorHAnsi"/>
                <w:sz w:val="24"/>
                <w:szCs w:val="24"/>
              </w:rPr>
            </w:pPr>
            <w:r w:rsidRPr="008552AA">
              <w:rPr>
                <w:rFonts w:asciiTheme="minorHAnsi" w:hAnsiTheme="minorHAnsi" w:cstheme="minorHAnsi"/>
                <w:sz w:val="24"/>
                <w:szCs w:val="24"/>
              </w:rPr>
              <w:t xml:space="preserve">Further consultation with students to be undertaken including </w:t>
            </w:r>
            <w:hyperlink r:id="rId25">
              <w:r w:rsidRPr="008552AA">
                <w:rPr>
                  <w:rFonts w:asciiTheme="minorHAnsi" w:hAnsiTheme="minorHAnsi" w:cstheme="minorHAnsi"/>
                  <w:sz w:val="24"/>
                  <w:szCs w:val="24"/>
                  <w:u w:val="single" w:color="000000"/>
                </w:rPr>
                <w:t>safety mapping</w:t>
              </w:r>
            </w:hyperlink>
            <w:hyperlink r:id="rId26">
              <w:r w:rsidRPr="008552AA">
                <w:rPr>
                  <w:rFonts w:asciiTheme="minorHAnsi" w:hAnsiTheme="minorHAnsi" w:cstheme="minorHAnsi"/>
                  <w:sz w:val="24"/>
                  <w:szCs w:val="24"/>
                </w:rPr>
                <w:t xml:space="preserve"> </w:t>
              </w:r>
            </w:hyperlink>
            <w:r w:rsidRPr="008552AA">
              <w:rPr>
                <w:rFonts w:asciiTheme="minorHAnsi" w:hAnsiTheme="minorHAnsi" w:cstheme="minorHAnsi"/>
                <w:sz w:val="24"/>
                <w:szCs w:val="24"/>
              </w:rPr>
              <w:t xml:space="preserve">local neighbourhood and routes to school. </w:t>
            </w:r>
          </w:p>
          <w:p w14:paraId="75FE86C3"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lastRenderedPageBreak/>
              <w:t xml:space="preserve"> </w:t>
            </w:r>
          </w:p>
        </w:tc>
        <w:tc>
          <w:tcPr>
            <w:tcW w:w="2836" w:type="dxa"/>
            <w:tcBorders>
              <w:top w:val="single" w:sz="4" w:space="0" w:color="000000"/>
              <w:left w:val="single" w:sz="4" w:space="0" w:color="000000"/>
              <w:bottom w:val="single" w:sz="4" w:space="0" w:color="000000"/>
              <w:right w:val="single" w:sz="4" w:space="0" w:color="000000"/>
            </w:tcBorders>
          </w:tcPr>
          <w:p w14:paraId="4084E0F9"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lastRenderedPageBreak/>
              <w:t xml:space="preserve">Lead Social Worker </w:t>
            </w:r>
          </w:p>
        </w:tc>
        <w:tc>
          <w:tcPr>
            <w:tcW w:w="2091" w:type="dxa"/>
            <w:tcBorders>
              <w:top w:val="single" w:sz="4" w:space="0" w:color="000000"/>
              <w:left w:val="single" w:sz="4" w:space="0" w:color="000000"/>
              <w:bottom w:val="single" w:sz="4" w:space="0" w:color="000000"/>
              <w:right w:val="single" w:sz="4" w:space="0" w:color="000000"/>
            </w:tcBorders>
          </w:tcPr>
          <w:p w14:paraId="44B78D4B"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 </w:t>
            </w:r>
          </w:p>
        </w:tc>
      </w:tr>
      <w:tr w:rsidR="00947E17" w:rsidRPr="008552AA" w14:paraId="26D74FD9" w14:textId="77777777" w:rsidTr="00F110E1">
        <w:trPr>
          <w:trHeight w:val="300"/>
        </w:trPr>
        <w:tc>
          <w:tcPr>
            <w:tcW w:w="0" w:type="auto"/>
            <w:vMerge/>
            <w:tcBorders>
              <w:top w:val="nil"/>
              <w:left w:val="single" w:sz="4" w:space="0" w:color="000000"/>
              <w:bottom w:val="single" w:sz="4" w:space="0" w:color="000000"/>
              <w:right w:val="single" w:sz="4" w:space="0" w:color="000000"/>
            </w:tcBorders>
          </w:tcPr>
          <w:p w14:paraId="30BECA2C" w14:textId="77777777" w:rsidR="00947E17" w:rsidRPr="008552AA" w:rsidRDefault="00947E17" w:rsidP="00F110E1">
            <w:pPr>
              <w:spacing w:after="160" w:line="259" w:lineRule="auto"/>
              <w:rPr>
                <w:rFonts w:asciiTheme="minorHAnsi" w:hAnsiTheme="minorHAnsi" w:cstheme="minorHAnsi"/>
                <w:sz w:val="24"/>
                <w:szCs w:val="24"/>
              </w:rPr>
            </w:pPr>
          </w:p>
        </w:tc>
        <w:tc>
          <w:tcPr>
            <w:tcW w:w="6522" w:type="dxa"/>
            <w:tcBorders>
              <w:top w:val="single" w:sz="4" w:space="0" w:color="000000"/>
              <w:left w:val="single" w:sz="4" w:space="0" w:color="000000"/>
              <w:bottom w:val="single" w:sz="4" w:space="0" w:color="000000"/>
              <w:right w:val="single" w:sz="4" w:space="0" w:color="000000"/>
            </w:tcBorders>
          </w:tcPr>
          <w:p w14:paraId="225ED733"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Following consultation, discuss issues raised and concerns and </w:t>
            </w:r>
          </w:p>
        </w:tc>
        <w:tc>
          <w:tcPr>
            <w:tcW w:w="2836" w:type="dxa"/>
            <w:tcBorders>
              <w:top w:val="single" w:sz="4" w:space="0" w:color="000000"/>
              <w:left w:val="single" w:sz="4" w:space="0" w:color="000000"/>
              <w:bottom w:val="single" w:sz="4" w:space="0" w:color="000000"/>
              <w:right w:val="single" w:sz="4" w:space="0" w:color="000000"/>
            </w:tcBorders>
          </w:tcPr>
          <w:p w14:paraId="2B727182"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Safer neighbourhoods </w:t>
            </w:r>
          </w:p>
        </w:tc>
        <w:tc>
          <w:tcPr>
            <w:tcW w:w="2091" w:type="dxa"/>
            <w:tcBorders>
              <w:top w:val="single" w:sz="4" w:space="0" w:color="000000"/>
              <w:left w:val="single" w:sz="4" w:space="0" w:color="000000"/>
              <w:bottom w:val="single" w:sz="4" w:space="0" w:color="000000"/>
              <w:right w:val="single" w:sz="4" w:space="0" w:color="000000"/>
            </w:tcBorders>
          </w:tcPr>
          <w:p w14:paraId="6079419F"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 </w:t>
            </w:r>
          </w:p>
        </w:tc>
      </w:tr>
    </w:tbl>
    <w:p w14:paraId="2D1EFE91" w14:textId="77777777" w:rsidR="00947E17" w:rsidRPr="008552AA" w:rsidRDefault="00947E17" w:rsidP="00947E17">
      <w:pPr>
        <w:spacing w:after="0"/>
        <w:rPr>
          <w:rFonts w:asciiTheme="minorHAnsi" w:hAnsiTheme="minorHAnsi" w:cstheme="minorHAnsi"/>
          <w:sz w:val="24"/>
          <w:szCs w:val="24"/>
        </w:rPr>
      </w:pPr>
      <w:r w:rsidRPr="008552AA">
        <w:rPr>
          <w:rFonts w:asciiTheme="minorHAnsi" w:eastAsia="Times New Roman" w:hAnsiTheme="minorHAnsi" w:cstheme="minorHAnsi"/>
          <w:sz w:val="24"/>
          <w:szCs w:val="24"/>
        </w:rPr>
        <w:t xml:space="preserve"> </w:t>
      </w:r>
    </w:p>
    <w:tbl>
      <w:tblPr>
        <w:tblStyle w:val="TableGrid"/>
        <w:tblW w:w="14464" w:type="dxa"/>
        <w:tblInd w:w="-995" w:type="dxa"/>
        <w:tblCellMar>
          <w:top w:w="11" w:type="dxa"/>
          <w:left w:w="105" w:type="dxa"/>
          <w:right w:w="56" w:type="dxa"/>
        </w:tblCellMar>
        <w:tblLook w:val="04A0" w:firstRow="1" w:lastRow="0" w:firstColumn="1" w:lastColumn="0" w:noHBand="0" w:noVBand="1"/>
      </w:tblPr>
      <w:tblGrid>
        <w:gridCol w:w="3015"/>
        <w:gridCol w:w="6522"/>
        <w:gridCol w:w="2836"/>
        <w:gridCol w:w="2091"/>
      </w:tblGrid>
      <w:tr w:rsidR="00947E17" w:rsidRPr="008552AA" w14:paraId="39C11B3A" w14:textId="77777777" w:rsidTr="00F110E1">
        <w:trPr>
          <w:trHeight w:val="1495"/>
        </w:trPr>
        <w:tc>
          <w:tcPr>
            <w:tcW w:w="3016" w:type="dxa"/>
            <w:tcBorders>
              <w:top w:val="single" w:sz="4" w:space="0" w:color="000000"/>
              <w:left w:val="single" w:sz="4" w:space="0" w:color="000000"/>
              <w:bottom w:val="single" w:sz="4" w:space="0" w:color="000000"/>
              <w:right w:val="single" w:sz="4" w:space="0" w:color="000000"/>
            </w:tcBorders>
          </w:tcPr>
          <w:p w14:paraId="1918C623" w14:textId="77777777" w:rsidR="00947E17" w:rsidRPr="008552AA" w:rsidRDefault="00947E17" w:rsidP="00F110E1">
            <w:pPr>
              <w:spacing w:after="160" w:line="259" w:lineRule="auto"/>
              <w:rPr>
                <w:rFonts w:asciiTheme="minorHAnsi" w:hAnsiTheme="minorHAnsi" w:cstheme="minorHAnsi"/>
                <w:sz w:val="24"/>
                <w:szCs w:val="24"/>
              </w:rPr>
            </w:pPr>
          </w:p>
        </w:tc>
        <w:tc>
          <w:tcPr>
            <w:tcW w:w="6522" w:type="dxa"/>
            <w:tcBorders>
              <w:top w:val="single" w:sz="4" w:space="0" w:color="000000"/>
              <w:left w:val="single" w:sz="4" w:space="0" w:color="000000"/>
              <w:bottom w:val="single" w:sz="4" w:space="0" w:color="000000"/>
              <w:right w:val="single" w:sz="4" w:space="0" w:color="000000"/>
            </w:tcBorders>
          </w:tcPr>
          <w:p w14:paraId="6675EECD" w14:textId="77777777" w:rsidR="00947E17" w:rsidRPr="008552AA" w:rsidRDefault="00947E17" w:rsidP="00F110E1">
            <w:pPr>
              <w:spacing w:after="32" w:line="259" w:lineRule="auto"/>
              <w:rPr>
                <w:rFonts w:asciiTheme="minorHAnsi" w:hAnsiTheme="minorHAnsi" w:cstheme="minorHAnsi"/>
                <w:sz w:val="24"/>
                <w:szCs w:val="24"/>
              </w:rPr>
            </w:pPr>
            <w:r w:rsidRPr="008552AA">
              <w:rPr>
                <w:rFonts w:asciiTheme="minorHAnsi" w:hAnsiTheme="minorHAnsi" w:cstheme="minorHAnsi"/>
                <w:sz w:val="24"/>
                <w:szCs w:val="24"/>
              </w:rPr>
              <w:t xml:space="preserve">plan with Safer Neighbourhoods/ Community safety: </w:t>
            </w:r>
          </w:p>
          <w:p w14:paraId="55571041" w14:textId="77777777" w:rsidR="00947E17" w:rsidRPr="008552AA" w:rsidRDefault="00947E17" w:rsidP="00947E17">
            <w:pPr>
              <w:numPr>
                <w:ilvl w:val="0"/>
                <w:numId w:val="24"/>
              </w:numPr>
              <w:spacing w:after="8" w:line="282" w:lineRule="auto"/>
              <w:ind w:right="96" w:hanging="360"/>
              <w:jc w:val="both"/>
              <w:rPr>
                <w:rFonts w:asciiTheme="minorHAnsi" w:hAnsiTheme="minorHAnsi" w:cstheme="minorHAnsi"/>
                <w:sz w:val="24"/>
                <w:szCs w:val="24"/>
              </w:rPr>
            </w:pPr>
            <w:r w:rsidRPr="008552AA">
              <w:rPr>
                <w:rFonts w:asciiTheme="minorHAnsi" w:hAnsiTheme="minorHAnsi" w:cstheme="minorHAnsi"/>
                <w:sz w:val="24"/>
                <w:szCs w:val="24"/>
              </w:rPr>
              <w:t xml:space="preserve">enforcement response XXX where students have reported XXX  </w:t>
            </w:r>
          </w:p>
          <w:p w14:paraId="08176908" w14:textId="77777777" w:rsidR="00947E17" w:rsidRPr="008552AA" w:rsidRDefault="00947E17" w:rsidP="00947E17">
            <w:pPr>
              <w:numPr>
                <w:ilvl w:val="0"/>
                <w:numId w:val="24"/>
              </w:numPr>
              <w:spacing w:line="259" w:lineRule="auto"/>
              <w:ind w:right="96" w:hanging="360"/>
              <w:jc w:val="both"/>
              <w:rPr>
                <w:rFonts w:asciiTheme="minorHAnsi" w:hAnsiTheme="minorHAnsi" w:cstheme="minorHAnsi"/>
                <w:sz w:val="24"/>
                <w:szCs w:val="24"/>
              </w:rPr>
            </w:pPr>
            <w:r w:rsidRPr="008552AA">
              <w:rPr>
                <w:rFonts w:asciiTheme="minorHAnsi" w:hAnsiTheme="minorHAnsi" w:cstheme="minorHAnsi"/>
                <w:sz w:val="24"/>
                <w:szCs w:val="24"/>
              </w:rPr>
              <w:t xml:space="preserve">increased lighting and supervision in identified areas </w:t>
            </w:r>
          </w:p>
          <w:p w14:paraId="0524FC1A"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 </w:t>
            </w:r>
          </w:p>
        </w:tc>
        <w:tc>
          <w:tcPr>
            <w:tcW w:w="2836" w:type="dxa"/>
            <w:tcBorders>
              <w:top w:val="single" w:sz="4" w:space="0" w:color="000000"/>
              <w:left w:val="single" w:sz="4" w:space="0" w:color="000000"/>
              <w:bottom w:val="single" w:sz="4" w:space="0" w:color="000000"/>
              <w:right w:val="single" w:sz="4" w:space="0" w:color="000000"/>
            </w:tcBorders>
          </w:tcPr>
          <w:p w14:paraId="76E81AA7" w14:textId="77777777" w:rsidR="00947E17" w:rsidRPr="008552AA" w:rsidRDefault="00947E17" w:rsidP="00F110E1">
            <w:pPr>
              <w:spacing w:after="160" w:line="259" w:lineRule="auto"/>
              <w:rPr>
                <w:rFonts w:asciiTheme="minorHAnsi" w:hAnsiTheme="minorHAnsi" w:cstheme="minorHAnsi"/>
                <w:sz w:val="24"/>
                <w:szCs w:val="24"/>
              </w:rPr>
            </w:pPr>
          </w:p>
        </w:tc>
        <w:tc>
          <w:tcPr>
            <w:tcW w:w="2091" w:type="dxa"/>
            <w:tcBorders>
              <w:top w:val="single" w:sz="4" w:space="0" w:color="000000"/>
              <w:left w:val="single" w:sz="4" w:space="0" w:color="000000"/>
              <w:bottom w:val="single" w:sz="4" w:space="0" w:color="000000"/>
              <w:right w:val="single" w:sz="4" w:space="0" w:color="000000"/>
            </w:tcBorders>
          </w:tcPr>
          <w:p w14:paraId="41537520" w14:textId="77777777" w:rsidR="00947E17" w:rsidRPr="008552AA" w:rsidRDefault="00947E17" w:rsidP="00F110E1">
            <w:pPr>
              <w:spacing w:after="160" w:line="259" w:lineRule="auto"/>
              <w:rPr>
                <w:rFonts w:asciiTheme="minorHAnsi" w:hAnsiTheme="minorHAnsi" w:cstheme="minorHAnsi"/>
                <w:sz w:val="24"/>
                <w:szCs w:val="24"/>
              </w:rPr>
            </w:pPr>
          </w:p>
        </w:tc>
      </w:tr>
      <w:tr w:rsidR="00947E17" w:rsidRPr="008552AA" w14:paraId="3AE8B7BE" w14:textId="77777777" w:rsidTr="00F110E1">
        <w:trPr>
          <w:trHeight w:val="591"/>
        </w:trPr>
        <w:tc>
          <w:tcPr>
            <w:tcW w:w="3016" w:type="dxa"/>
            <w:vMerge w:val="restart"/>
            <w:tcBorders>
              <w:top w:val="single" w:sz="4" w:space="0" w:color="000000"/>
              <w:left w:val="single" w:sz="4" w:space="0" w:color="000000"/>
              <w:bottom w:val="single" w:sz="4" w:space="0" w:color="000000"/>
              <w:right w:val="single" w:sz="4" w:space="0" w:color="000000"/>
            </w:tcBorders>
          </w:tcPr>
          <w:p w14:paraId="403E484D" w14:textId="77777777" w:rsidR="00947E17" w:rsidRPr="008552AA" w:rsidRDefault="00947E17" w:rsidP="00F110E1">
            <w:pPr>
              <w:spacing w:line="275" w:lineRule="auto"/>
              <w:ind w:left="5" w:right="128"/>
              <w:jc w:val="both"/>
              <w:rPr>
                <w:rFonts w:asciiTheme="minorHAnsi" w:hAnsiTheme="minorHAnsi" w:cstheme="minorHAnsi"/>
                <w:sz w:val="24"/>
                <w:szCs w:val="24"/>
              </w:rPr>
            </w:pPr>
            <w:r w:rsidRPr="008552AA">
              <w:rPr>
                <w:rFonts w:asciiTheme="minorHAnsi" w:hAnsiTheme="minorHAnsi" w:cstheme="minorHAnsi"/>
                <w:b/>
                <w:sz w:val="24"/>
                <w:szCs w:val="24"/>
              </w:rPr>
              <w:t xml:space="preserve">Apparent variation in staff responses to students based on </w:t>
            </w:r>
          </w:p>
          <w:p w14:paraId="30688FB6" w14:textId="77777777" w:rsidR="00947E17" w:rsidRPr="008552AA" w:rsidRDefault="00947E17" w:rsidP="00F110E1">
            <w:pPr>
              <w:spacing w:after="17" w:line="259" w:lineRule="auto"/>
              <w:ind w:left="5"/>
              <w:rPr>
                <w:rFonts w:asciiTheme="minorHAnsi" w:hAnsiTheme="minorHAnsi" w:cstheme="minorHAnsi"/>
                <w:sz w:val="24"/>
                <w:szCs w:val="24"/>
              </w:rPr>
            </w:pPr>
            <w:r w:rsidRPr="008552AA">
              <w:rPr>
                <w:rFonts w:asciiTheme="minorHAnsi" w:hAnsiTheme="minorHAnsi" w:cstheme="minorHAnsi"/>
                <w:b/>
                <w:sz w:val="24"/>
                <w:szCs w:val="24"/>
              </w:rPr>
              <w:t xml:space="preserve">class/gender/ethnicity of </w:t>
            </w:r>
          </w:p>
          <w:p w14:paraId="365DF583" w14:textId="77777777" w:rsidR="00947E17" w:rsidRPr="008552AA" w:rsidRDefault="00947E17" w:rsidP="00F110E1">
            <w:pPr>
              <w:spacing w:line="259" w:lineRule="auto"/>
              <w:ind w:left="5"/>
              <w:rPr>
                <w:rFonts w:asciiTheme="minorHAnsi" w:hAnsiTheme="minorHAnsi" w:cstheme="minorHAnsi"/>
                <w:sz w:val="24"/>
                <w:szCs w:val="24"/>
              </w:rPr>
            </w:pPr>
            <w:r w:rsidRPr="008552AA">
              <w:rPr>
                <w:rFonts w:asciiTheme="minorHAnsi" w:hAnsiTheme="minorHAnsi" w:cstheme="minorHAnsi"/>
                <w:b/>
                <w:sz w:val="24"/>
                <w:szCs w:val="24"/>
              </w:rPr>
              <w:t xml:space="preserve">students </w:t>
            </w:r>
          </w:p>
        </w:tc>
        <w:tc>
          <w:tcPr>
            <w:tcW w:w="6522" w:type="dxa"/>
            <w:tcBorders>
              <w:top w:val="single" w:sz="4" w:space="0" w:color="000000"/>
              <w:left w:val="single" w:sz="4" w:space="0" w:color="000000"/>
              <w:bottom w:val="single" w:sz="4" w:space="0" w:color="000000"/>
              <w:right w:val="single" w:sz="4" w:space="0" w:color="000000"/>
            </w:tcBorders>
          </w:tcPr>
          <w:p w14:paraId="4DA06580" w14:textId="77777777" w:rsidR="00947E17" w:rsidRPr="008552AA" w:rsidRDefault="00947E17" w:rsidP="00F110E1">
            <w:pPr>
              <w:spacing w:line="259" w:lineRule="auto"/>
              <w:jc w:val="both"/>
              <w:rPr>
                <w:rFonts w:asciiTheme="minorHAnsi" w:hAnsiTheme="minorHAnsi" w:cstheme="minorHAnsi"/>
                <w:sz w:val="24"/>
                <w:szCs w:val="24"/>
              </w:rPr>
            </w:pPr>
            <w:r w:rsidRPr="008552AA">
              <w:rPr>
                <w:rFonts w:asciiTheme="minorHAnsi" w:hAnsiTheme="minorHAnsi" w:cstheme="minorHAnsi"/>
                <w:sz w:val="24"/>
                <w:szCs w:val="24"/>
              </w:rPr>
              <w:t xml:space="preserve">School to access training on unconscious bias and provide training to all staff. </w:t>
            </w:r>
          </w:p>
        </w:tc>
        <w:tc>
          <w:tcPr>
            <w:tcW w:w="2836" w:type="dxa"/>
            <w:tcBorders>
              <w:top w:val="single" w:sz="4" w:space="0" w:color="000000"/>
              <w:left w:val="single" w:sz="4" w:space="0" w:color="000000"/>
              <w:bottom w:val="single" w:sz="4" w:space="0" w:color="000000"/>
              <w:right w:val="single" w:sz="4" w:space="0" w:color="000000"/>
            </w:tcBorders>
          </w:tcPr>
          <w:p w14:paraId="1D62C135" w14:textId="77777777" w:rsidR="00947E17" w:rsidRPr="008552AA" w:rsidRDefault="00947E17" w:rsidP="00F110E1">
            <w:pPr>
              <w:spacing w:after="17" w:line="259" w:lineRule="auto"/>
              <w:rPr>
                <w:rFonts w:asciiTheme="minorHAnsi" w:hAnsiTheme="minorHAnsi" w:cstheme="minorHAnsi"/>
                <w:sz w:val="24"/>
                <w:szCs w:val="24"/>
              </w:rPr>
            </w:pPr>
            <w:r w:rsidRPr="008552AA">
              <w:rPr>
                <w:rFonts w:asciiTheme="minorHAnsi" w:hAnsiTheme="minorHAnsi" w:cstheme="minorHAnsi"/>
                <w:sz w:val="24"/>
                <w:szCs w:val="24"/>
              </w:rPr>
              <w:t xml:space="preserve">School  </w:t>
            </w:r>
          </w:p>
          <w:p w14:paraId="709AE2B2"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 </w:t>
            </w:r>
          </w:p>
        </w:tc>
        <w:tc>
          <w:tcPr>
            <w:tcW w:w="2091" w:type="dxa"/>
            <w:tcBorders>
              <w:top w:val="single" w:sz="4" w:space="0" w:color="000000"/>
              <w:left w:val="single" w:sz="4" w:space="0" w:color="000000"/>
              <w:bottom w:val="single" w:sz="4" w:space="0" w:color="000000"/>
              <w:right w:val="single" w:sz="4" w:space="0" w:color="000000"/>
            </w:tcBorders>
          </w:tcPr>
          <w:p w14:paraId="00F7BBB5"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 </w:t>
            </w:r>
          </w:p>
        </w:tc>
      </w:tr>
      <w:tr w:rsidR="00947E17" w:rsidRPr="008552AA" w14:paraId="354471C0" w14:textId="77777777" w:rsidTr="00F110E1">
        <w:trPr>
          <w:trHeight w:val="595"/>
        </w:trPr>
        <w:tc>
          <w:tcPr>
            <w:tcW w:w="0" w:type="auto"/>
            <w:vMerge/>
            <w:tcBorders>
              <w:top w:val="nil"/>
              <w:left w:val="single" w:sz="4" w:space="0" w:color="000000"/>
              <w:bottom w:val="nil"/>
              <w:right w:val="single" w:sz="4" w:space="0" w:color="000000"/>
            </w:tcBorders>
          </w:tcPr>
          <w:p w14:paraId="0CDDB537" w14:textId="77777777" w:rsidR="00947E17" w:rsidRPr="008552AA" w:rsidRDefault="00947E17" w:rsidP="00F110E1">
            <w:pPr>
              <w:spacing w:after="160" w:line="259" w:lineRule="auto"/>
              <w:rPr>
                <w:rFonts w:asciiTheme="minorHAnsi" w:hAnsiTheme="minorHAnsi" w:cstheme="minorHAnsi"/>
                <w:sz w:val="24"/>
                <w:szCs w:val="24"/>
              </w:rPr>
            </w:pPr>
          </w:p>
        </w:tc>
        <w:tc>
          <w:tcPr>
            <w:tcW w:w="6522" w:type="dxa"/>
            <w:tcBorders>
              <w:top w:val="single" w:sz="4" w:space="0" w:color="000000"/>
              <w:left w:val="single" w:sz="4" w:space="0" w:color="000000"/>
              <w:bottom w:val="single" w:sz="4" w:space="0" w:color="000000"/>
              <w:right w:val="single" w:sz="4" w:space="0" w:color="000000"/>
            </w:tcBorders>
          </w:tcPr>
          <w:p w14:paraId="307DBEF8" w14:textId="77777777" w:rsidR="00947E17" w:rsidRPr="008552AA" w:rsidRDefault="00947E17" w:rsidP="00F110E1">
            <w:pPr>
              <w:spacing w:line="259" w:lineRule="auto"/>
              <w:jc w:val="both"/>
              <w:rPr>
                <w:rFonts w:asciiTheme="minorHAnsi" w:hAnsiTheme="minorHAnsi" w:cstheme="minorHAnsi"/>
                <w:sz w:val="24"/>
                <w:szCs w:val="24"/>
              </w:rPr>
            </w:pPr>
            <w:r w:rsidRPr="008552AA">
              <w:rPr>
                <w:rFonts w:asciiTheme="minorHAnsi" w:hAnsiTheme="minorHAnsi" w:cstheme="minorHAnsi"/>
                <w:sz w:val="24"/>
                <w:szCs w:val="24"/>
              </w:rPr>
              <w:t xml:space="preserve">Review policies and procedures in relation to unconscious bias and the schools response to gender, racism and class.  </w:t>
            </w:r>
          </w:p>
        </w:tc>
        <w:tc>
          <w:tcPr>
            <w:tcW w:w="2836" w:type="dxa"/>
            <w:tcBorders>
              <w:top w:val="single" w:sz="4" w:space="0" w:color="000000"/>
              <w:left w:val="single" w:sz="4" w:space="0" w:color="000000"/>
              <w:bottom w:val="single" w:sz="4" w:space="0" w:color="000000"/>
              <w:right w:val="single" w:sz="4" w:space="0" w:color="000000"/>
            </w:tcBorders>
          </w:tcPr>
          <w:p w14:paraId="63140E94"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School </w:t>
            </w:r>
          </w:p>
        </w:tc>
        <w:tc>
          <w:tcPr>
            <w:tcW w:w="2091" w:type="dxa"/>
            <w:tcBorders>
              <w:top w:val="single" w:sz="4" w:space="0" w:color="000000"/>
              <w:left w:val="single" w:sz="4" w:space="0" w:color="000000"/>
              <w:bottom w:val="single" w:sz="4" w:space="0" w:color="000000"/>
              <w:right w:val="single" w:sz="4" w:space="0" w:color="000000"/>
            </w:tcBorders>
          </w:tcPr>
          <w:p w14:paraId="13801F7B"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 </w:t>
            </w:r>
          </w:p>
        </w:tc>
      </w:tr>
      <w:tr w:rsidR="00947E17" w:rsidRPr="008552AA" w14:paraId="15F1A03F" w14:textId="77777777" w:rsidTr="00F110E1">
        <w:trPr>
          <w:trHeight w:val="880"/>
        </w:trPr>
        <w:tc>
          <w:tcPr>
            <w:tcW w:w="0" w:type="auto"/>
            <w:vMerge/>
            <w:tcBorders>
              <w:top w:val="nil"/>
              <w:left w:val="single" w:sz="4" w:space="0" w:color="000000"/>
              <w:bottom w:val="single" w:sz="4" w:space="0" w:color="000000"/>
              <w:right w:val="single" w:sz="4" w:space="0" w:color="000000"/>
            </w:tcBorders>
          </w:tcPr>
          <w:p w14:paraId="1DCC91D8" w14:textId="77777777" w:rsidR="00947E17" w:rsidRPr="008552AA" w:rsidRDefault="00947E17" w:rsidP="00F110E1">
            <w:pPr>
              <w:spacing w:after="160" w:line="259" w:lineRule="auto"/>
              <w:rPr>
                <w:rFonts w:asciiTheme="minorHAnsi" w:hAnsiTheme="minorHAnsi" w:cstheme="minorHAnsi"/>
                <w:sz w:val="24"/>
                <w:szCs w:val="24"/>
              </w:rPr>
            </w:pPr>
          </w:p>
        </w:tc>
        <w:tc>
          <w:tcPr>
            <w:tcW w:w="6522" w:type="dxa"/>
            <w:tcBorders>
              <w:top w:val="single" w:sz="4" w:space="0" w:color="000000"/>
              <w:left w:val="single" w:sz="4" w:space="0" w:color="000000"/>
              <w:bottom w:val="single" w:sz="4" w:space="0" w:color="000000"/>
              <w:right w:val="single" w:sz="4" w:space="0" w:color="000000"/>
            </w:tcBorders>
          </w:tcPr>
          <w:p w14:paraId="4C03BCB2" w14:textId="77777777" w:rsidR="00947E17" w:rsidRPr="008552AA" w:rsidRDefault="00947E17" w:rsidP="00F110E1">
            <w:pPr>
              <w:spacing w:line="259" w:lineRule="auto"/>
              <w:ind w:right="66"/>
              <w:jc w:val="both"/>
              <w:rPr>
                <w:rFonts w:asciiTheme="minorHAnsi" w:hAnsiTheme="minorHAnsi" w:cstheme="minorHAnsi"/>
                <w:sz w:val="24"/>
                <w:szCs w:val="24"/>
              </w:rPr>
            </w:pPr>
            <w:r w:rsidRPr="008552AA">
              <w:rPr>
                <w:rFonts w:asciiTheme="minorHAnsi" w:hAnsiTheme="minorHAnsi" w:cstheme="minorHAnsi"/>
                <w:sz w:val="24"/>
                <w:szCs w:val="24"/>
              </w:rPr>
              <w:t xml:space="preserve">School to amend behaviour log recording to process to ensure that actions taken, as well as issue raised, is being recorded and any themes monitored by designated safeguarding lead  </w:t>
            </w:r>
          </w:p>
        </w:tc>
        <w:tc>
          <w:tcPr>
            <w:tcW w:w="2836" w:type="dxa"/>
            <w:tcBorders>
              <w:top w:val="single" w:sz="4" w:space="0" w:color="000000"/>
              <w:left w:val="single" w:sz="4" w:space="0" w:color="000000"/>
              <w:bottom w:val="single" w:sz="4" w:space="0" w:color="000000"/>
              <w:right w:val="single" w:sz="4" w:space="0" w:color="000000"/>
            </w:tcBorders>
          </w:tcPr>
          <w:p w14:paraId="466ADF77"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School  </w:t>
            </w:r>
          </w:p>
        </w:tc>
        <w:tc>
          <w:tcPr>
            <w:tcW w:w="2091" w:type="dxa"/>
            <w:tcBorders>
              <w:top w:val="single" w:sz="4" w:space="0" w:color="000000"/>
              <w:left w:val="single" w:sz="4" w:space="0" w:color="000000"/>
              <w:bottom w:val="single" w:sz="4" w:space="0" w:color="000000"/>
              <w:right w:val="single" w:sz="4" w:space="0" w:color="000000"/>
            </w:tcBorders>
          </w:tcPr>
          <w:p w14:paraId="0D0BBA2A" w14:textId="77777777" w:rsidR="00947E17" w:rsidRPr="008552AA" w:rsidRDefault="00947E17" w:rsidP="00F110E1">
            <w:pPr>
              <w:spacing w:line="259" w:lineRule="auto"/>
              <w:rPr>
                <w:rFonts w:asciiTheme="minorHAnsi" w:hAnsiTheme="minorHAnsi" w:cstheme="minorHAnsi"/>
                <w:sz w:val="24"/>
                <w:szCs w:val="24"/>
              </w:rPr>
            </w:pPr>
            <w:r w:rsidRPr="008552AA">
              <w:rPr>
                <w:rFonts w:asciiTheme="minorHAnsi" w:hAnsiTheme="minorHAnsi" w:cstheme="minorHAnsi"/>
                <w:sz w:val="24"/>
                <w:szCs w:val="24"/>
              </w:rPr>
              <w:t xml:space="preserve"> </w:t>
            </w:r>
          </w:p>
        </w:tc>
      </w:tr>
    </w:tbl>
    <w:p w14:paraId="719D5332" w14:textId="77777777" w:rsidR="00947E17" w:rsidRPr="008552AA" w:rsidRDefault="00947E17" w:rsidP="00947E17">
      <w:pPr>
        <w:spacing w:after="222"/>
        <w:rPr>
          <w:rFonts w:asciiTheme="minorHAnsi" w:hAnsiTheme="minorHAnsi" w:cstheme="minorHAnsi"/>
          <w:sz w:val="24"/>
          <w:szCs w:val="24"/>
        </w:rPr>
      </w:pPr>
      <w:r w:rsidRPr="008552AA">
        <w:rPr>
          <w:rFonts w:asciiTheme="minorHAnsi" w:hAnsiTheme="minorHAnsi" w:cstheme="minorHAnsi"/>
          <w:sz w:val="24"/>
          <w:szCs w:val="24"/>
        </w:rPr>
        <w:t xml:space="preserve"> </w:t>
      </w:r>
    </w:p>
    <w:p w14:paraId="2D554191" w14:textId="18EF70C0" w:rsidR="00947E17" w:rsidRPr="008552AA" w:rsidRDefault="00947E17" w:rsidP="00B726C4">
      <w:pPr>
        <w:spacing w:after="217"/>
        <w:rPr>
          <w:rFonts w:asciiTheme="minorHAnsi" w:hAnsiTheme="minorHAnsi" w:cstheme="minorHAnsi"/>
          <w:sz w:val="24"/>
          <w:szCs w:val="24"/>
        </w:rPr>
        <w:sectPr w:rsidR="00947E17" w:rsidRPr="008552AA">
          <w:footerReference w:type="even" r:id="rId27"/>
          <w:footerReference w:type="default" r:id="rId28"/>
          <w:footerReference w:type="first" r:id="rId29"/>
          <w:footnotePr>
            <w:numRestart w:val="eachPage"/>
          </w:footnotePr>
          <w:pgSz w:w="16840" w:h="11900" w:orient="landscape"/>
          <w:pgMar w:top="722" w:right="1439" w:bottom="702" w:left="1986" w:header="720" w:footer="720" w:gutter="0"/>
          <w:cols w:space="720"/>
        </w:sectPr>
      </w:pPr>
      <w:r w:rsidRPr="008552AA">
        <w:rPr>
          <w:rFonts w:asciiTheme="minorHAnsi" w:hAnsiTheme="minorHAnsi" w:cstheme="minorHAnsi"/>
          <w:sz w:val="24"/>
          <w:szCs w:val="24"/>
        </w:rPr>
        <w:t xml:space="preserve"> </w:t>
      </w:r>
    </w:p>
    <w:p w14:paraId="1D764A94" w14:textId="04FA420F" w:rsidR="00947E17" w:rsidRPr="008552AA" w:rsidRDefault="00947E17" w:rsidP="008878D4">
      <w:pPr>
        <w:pStyle w:val="Heading1"/>
        <w:spacing w:after="0"/>
        <w:jc w:val="center"/>
        <w:rPr>
          <w:rFonts w:asciiTheme="minorHAnsi" w:hAnsiTheme="minorHAnsi" w:cstheme="minorHAnsi"/>
          <w:sz w:val="24"/>
          <w:szCs w:val="24"/>
        </w:rPr>
      </w:pPr>
      <w:r>
        <w:rPr>
          <w:rFonts w:asciiTheme="minorHAnsi" w:hAnsiTheme="minorHAnsi" w:cstheme="minorHAnsi"/>
          <w:sz w:val="24"/>
        </w:rPr>
        <w:lastRenderedPageBreak/>
        <w:t>Template 4</w:t>
      </w:r>
      <w:r w:rsidRPr="008552AA">
        <w:rPr>
          <w:rFonts w:asciiTheme="minorHAnsi" w:hAnsiTheme="minorHAnsi" w:cstheme="minorHAnsi"/>
          <w:sz w:val="24"/>
          <w:szCs w:val="24"/>
        </w:rPr>
        <w:t>: Minute-taking template with examples</w:t>
      </w:r>
      <w:r w:rsidR="00F110E1">
        <w:rPr>
          <w:rFonts w:asciiTheme="minorHAnsi" w:hAnsiTheme="minorHAnsi" w:cstheme="minorHAnsi"/>
          <w:sz w:val="24"/>
          <w:szCs w:val="24"/>
        </w:rPr>
        <w:t xml:space="preserve"> (flip chart)</w:t>
      </w:r>
    </w:p>
    <w:tbl>
      <w:tblPr>
        <w:tblStyle w:val="TableGrid"/>
        <w:tblpPr w:leftFromText="180" w:rightFromText="180" w:horzAnchor="page" w:tblpX="736" w:tblpY="570"/>
        <w:tblW w:w="14171" w:type="dxa"/>
        <w:tblInd w:w="0" w:type="dxa"/>
        <w:tblLayout w:type="fixed"/>
        <w:tblCellMar>
          <w:top w:w="10" w:type="dxa"/>
          <w:right w:w="77" w:type="dxa"/>
        </w:tblCellMar>
        <w:tblLook w:val="04A0" w:firstRow="1" w:lastRow="0" w:firstColumn="1" w:lastColumn="0" w:noHBand="0" w:noVBand="1"/>
      </w:tblPr>
      <w:tblGrid>
        <w:gridCol w:w="4106"/>
        <w:gridCol w:w="3969"/>
        <w:gridCol w:w="175"/>
        <w:gridCol w:w="2519"/>
        <w:gridCol w:w="138"/>
        <w:gridCol w:w="3264"/>
      </w:tblGrid>
      <w:tr w:rsidR="00B726C4" w:rsidRPr="008552AA" w14:paraId="2154BCA5" w14:textId="77777777" w:rsidTr="00B726C4">
        <w:trPr>
          <w:trHeight w:val="588"/>
        </w:trPr>
        <w:tc>
          <w:tcPr>
            <w:tcW w:w="4106" w:type="dxa"/>
            <w:tcBorders>
              <w:top w:val="single" w:sz="4" w:space="0" w:color="000000"/>
              <w:left w:val="single" w:sz="4" w:space="0" w:color="000000"/>
              <w:bottom w:val="single" w:sz="4" w:space="0" w:color="000000"/>
              <w:right w:val="single" w:sz="4" w:space="0" w:color="000000"/>
            </w:tcBorders>
            <w:shd w:val="clear" w:color="auto" w:fill="8DB3E2"/>
          </w:tcPr>
          <w:p w14:paraId="5E17E3E9" w14:textId="77777777" w:rsidR="00947E17" w:rsidRPr="008552AA" w:rsidRDefault="00947E17" w:rsidP="00B726C4">
            <w:pPr>
              <w:spacing w:line="259" w:lineRule="auto"/>
              <w:jc w:val="center"/>
              <w:rPr>
                <w:rFonts w:asciiTheme="minorHAnsi" w:hAnsiTheme="minorHAnsi" w:cstheme="minorHAnsi"/>
                <w:sz w:val="24"/>
                <w:szCs w:val="24"/>
              </w:rPr>
            </w:pPr>
            <w:r w:rsidRPr="008552AA">
              <w:rPr>
                <w:rFonts w:asciiTheme="minorHAnsi" w:hAnsiTheme="minorHAnsi" w:cstheme="minorHAnsi"/>
                <w:b/>
                <w:sz w:val="24"/>
                <w:szCs w:val="24"/>
              </w:rPr>
              <w:t xml:space="preserve">Current concerns/ risk/ vulnerabilities </w:t>
            </w:r>
          </w:p>
        </w:tc>
        <w:tc>
          <w:tcPr>
            <w:tcW w:w="3969" w:type="dxa"/>
            <w:tcBorders>
              <w:top w:val="single" w:sz="4" w:space="0" w:color="000000"/>
              <w:left w:val="single" w:sz="4" w:space="0" w:color="000000"/>
              <w:bottom w:val="single" w:sz="4" w:space="0" w:color="000000"/>
              <w:right w:val="single" w:sz="4" w:space="0" w:color="000000"/>
            </w:tcBorders>
            <w:shd w:val="clear" w:color="auto" w:fill="8DB3E2"/>
          </w:tcPr>
          <w:p w14:paraId="558F3ACF" w14:textId="77777777" w:rsidR="00947E17" w:rsidRPr="008552AA" w:rsidRDefault="00947E17" w:rsidP="00B726C4">
            <w:pPr>
              <w:spacing w:line="259" w:lineRule="auto"/>
              <w:ind w:left="71"/>
              <w:jc w:val="center"/>
              <w:rPr>
                <w:rFonts w:asciiTheme="minorHAnsi" w:hAnsiTheme="minorHAnsi" w:cstheme="minorHAnsi"/>
                <w:sz w:val="24"/>
                <w:szCs w:val="24"/>
              </w:rPr>
            </w:pPr>
            <w:r w:rsidRPr="008552AA">
              <w:rPr>
                <w:rFonts w:asciiTheme="minorHAnsi" w:hAnsiTheme="minorHAnsi" w:cstheme="minorHAnsi"/>
                <w:b/>
                <w:sz w:val="24"/>
                <w:szCs w:val="24"/>
              </w:rPr>
              <w:t xml:space="preserve">Complicating factors </w:t>
            </w:r>
          </w:p>
        </w:tc>
        <w:tc>
          <w:tcPr>
            <w:tcW w:w="175" w:type="dxa"/>
            <w:tcBorders>
              <w:top w:val="single" w:sz="4" w:space="0" w:color="000000"/>
              <w:left w:val="single" w:sz="4" w:space="0" w:color="000000"/>
              <w:bottom w:val="single" w:sz="4" w:space="0" w:color="000000"/>
              <w:right w:val="nil"/>
            </w:tcBorders>
            <w:shd w:val="clear" w:color="auto" w:fill="8DB3E2"/>
          </w:tcPr>
          <w:p w14:paraId="72CFF6E1" w14:textId="77777777" w:rsidR="00947E17" w:rsidRPr="008552AA" w:rsidRDefault="00947E17" w:rsidP="00B726C4">
            <w:pPr>
              <w:spacing w:after="160" w:line="259" w:lineRule="auto"/>
              <w:rPr>
                <w:rFonts w:asciiTheme="minorHAnsi" w:hAnsiTheme="minorHAnsi" w:cstheme="minorHAnsi"/>
                <w:sz w:val="24"/>
                <w:szCs w:val="24"/>
              </w:rPr>
            </w:pPr>
          </w:p>
        </w:tc>
        <w:tc>
          <w:tcPr>
            <w:tcW w:w="2519" w:type="dxa"/>
            <w:tcBorders>
              <w:top w:val="single" w:sz="4" w:space="0" w:color="000000"/>
              <w:left w:val="nil"/>
              <w:bottom w:val="single" w:sz="4" w:space="0" w:color="000000"/>
              <w:right w:val="single" w:sz="4" w:space="0" w:color="000000"/>
            </w:tcBorders>
            <w:shd w:val="clear" w:color="auto" w:fill="8DB3E2"/>
          </w:tcPr>
          <w:p w14:paraId="2F3F1438" w14:textId="77777777" w:rsidR="00947E17" w:rsidRPr="008552AA" w:rsidRDefault="00947E17" w:rsidP="00B726C4">
            <w:pPr>
              <w:spacing w:line="259" w:lineRule="auto"/>
              <w:ind w:left="105"/>
              <w:rPr>
                <w:rFonts w:asciiTheme="minorHAnsi" w:hAnsiTheme="minorHAnsi" w:cstheme="minorHAnsi"/>
                <w:sz w:val="24"/>
                <w:szCs w:val="24"/>
              </w:rPr>
            </w:pPr>
            <w:r w:rsidRPr="008552AA">
              <w:rPr>
                <w:rFonts w:asciiTheme="minorHAnsi" w:hAnsiTheme="minorHAnsi" w:cstheme="minorHAnsi"/>
                <w:b/>
                <w:sz w:val="24"/>
                <w:szCs w:val="24"/>
              </w:rPr>
              <w:t xml:space="preserve">Strengths </w:t>
            </w:r>
          </w:p>
        </w:tc>
        <w:tc>
          <w:tcPr>
            <w:tcW w:w="138" w:type="dxa"/>
            <w:tcBorders>
              <w:top w:val="single" w:sz="4" w:space="0" w:color="000000"/>
              <w:left w:val="single" w:sz="4" w:space="0" w:color="000000"/>
              <w:bottom w:val="single" w:sz="4" w:space="0" w:color="000000"/>
              <w:right w:val="nil"/>
            </w:tcBorders>
            <w:shd w:val="clear" w:color="auto" w:fill="8DB3E2"/>
          </w:tcPr>
          <w:p w14:paraId="21F77333" w14:textId="77777777" w:rsidR="00947E17" w:rsidRPr="008552AA" w:rsidRDefault="00947E17" w:rsidP="00B726C4">
            <w:pPr>
              <w:spacing w:after="160" w:line="259" w:lineRule="auto"/>
              <w:rPr>
                <w:rFonts w:asciiTheme="minorHAnsi" w:hAnsiTheme="minorHAnsi" w:cstheme="minorHAnsi"/>
                <w:sz w:val="24"/>
                <w:szCs w:val="24"/>
              </w:rPr>
            </w:pPr>
          </w:p>
        </w:tc>
        <w:tc>
          <w:tcPr>
            <w:tcW w:w="3264" w:type="dxa"/>
            <w:tcBorders>
              <w:top w:val="single" w:sz="4" w:space="0" w:color="000000"/>
              <w:left w:val="nil"/>
              <w:bottom w:val="single" w:sz="4" w:space="0" w:color="000000"/>
              <w:right w:val="single" w:sz="4" w:space="0" w:color="000000"/>
            </w:tcBorders>
            <w:shd w:val="clear" w:color="auto" w:fill="8DB3E2"/>
          </w:tcPr>
          <w:p w14:paraId="2D0B309D" w14:textId="77777777" w:rsidR="00947E17" w:rsidRPr="008552AA" w:rsidRDefault="00947E17" w:rsidP="00B726C4">
            <w:pPr>
              <w:spacing w:line="259" w:lineRule="auto"/>
              <w:ind w:left="135"/>
              <w:rPr>
                <w:rFonts w:asciiTheme="minorHAnsi" w:hAnsiTheme="minorHAnsi" w:cstheme="minorHAnsi"/>
                <w:sz w:val="24"/>
                <w:szCs w:val="24"/>
              </w:rPr>
            </w:pPr>
            <w:r w:rsidRPr="008552AA">
              <w:rPr>
                <w:rFonts w:asciiTheme="minorHAnsi" w:hAnsiTheme="minorHAnsi" w:cstheme="minorHAnsi"/>
                <w:b/>
                <w:sz w:val="24"/>
                <w:szCs w:val="24"/>
              </w:rPr>
              <w:t xml:space="preserve">Safety Plan </w:t>
            </w:r>
          </w:p>
        </w:tc>
      </w:tr>
      <w:tr w:rsidR="00B726C4" w:rsidRPr="008552AA" w14:paraId="0E9FD3DB" w14:textId="77777777" w:rsidTr="00B726C4">
        <w:trPr>
          <w:trHeight w:val="60"/>
        </w:trPr>
        <w:tc>
          <w:tcPr>
            <w:tcW w:w="4106" w:type="dxa"/>
            <w:tcBorders>
              <w:top w:val="single" w:sz="4" w:space="0" w:color="000000"/>
              <w:left w:val="single" w:sz="4" w:space="0" w:color="000000"/>
              <w:bottom w:val="single" w:sz="4" w:space="0" w:color="000000"/>
              <w:right w:val="single" w:sz="4" w:space="0" w:color="000000"/>
            </w:tcBorders>
          </w:tcPr>
          <w:p w14:paraId="4AD5D5F7" w14:textId="09635B71" w:rsidR="00947E17" w:rsidRPr="00B726C4" w:rsidRDefault="00947E17" w:rsidP="00B726C4">
            <w:pPr>
              <w:numPr>
                <w:ilvl w:val="0"/>
                <w:numId w:val="25"/>
              </w:numPr>
              <w:spacing w:after="10" w:line="282" w:lineRule="auto"/>
              <w:ind w:hanging="360"/>
              <w:rPr>
                <w:rFonts w:asciiTheme="minorHAnsi" w:hAnsiTheme="minorHAnsi" w:cstheme="minorHAnsi"/>
                <w:sz w:val="24"/>
                <w:szCs w:val="24"/>
              </w:rPr>
            </w:pPr>
            <w:r w:rsidRPr="00B726C4">
              <w:rPr>
                <w:rFonts w:asciiTheme="minorHAnsi" w:hAnsiTheme="minorHAnsi" w:cstheme="minorHAnsi"/>
                <w:i/>
                <w:sz w:val="24"/>
                <w:szCs w:val="24"/>
              </w:rPr>
              <w:t xml:space="preserve">Normalisation of harmful sexual behaviour </w:t>
            </w:r>
          </w:p>
          <w:p w14:paraId="087E3E46" w14:textId="77777777" w:rsidR="00947E17" w:rsidRPr="008552AA" w:rsidRDefault="00947E17" w:rsidP="00B726C4">
            <w:pPr>
              <w:numPr>
                <w:ilvl w:val="0"/>
                <w:numId w:val="25"/>
              </w:numPr>
              <w:spacing w:after="11" w:line="281" w:lineRule="auto"/>
              <w:ind w:hanging="360"/>
              <w:rPr>
                <w:rFonts w:asciiTheme="minorHAnsi" w:hAnsiTheme="minorHAnsi" w:cstheme="minorHAnsi"/>
                <w:sz w:val="24"/>
                <w:szCs w:val="24"/>
              </w:rPr>
            </w:pPr>
            <w:r w:rsidRPr="008552AA">
              <w:rPr>
                <w:rFonts w:asciiTheme="minorHAnsi" w:hAnsiTheme="minorHAnsi" w:cstheme="minorHAnsi"/>
                <w:i/>
                <w:sz w:val="24"/>
                <w:szCs w:val="24"/>
              </w:rPr>
              <w:t xml:space="preserve">instances of sexual harassment in schools by male pupils </w:t>
            </w:r>
          </w:p>
          <w:p w14:paraId="6E27B93A" w14:textId="77777777" w:rsidR="00947E17" w:rsidRPr="008552AA" w:rsidRDefault="00947E17" w:rsidP="00B726C4">
            <w:pPr>
              <w:numPr>
                <w:ilvl w:val="0"/>
                <w:numId w:val="25"/>
              </w:numPr>
              <w:spacing w:after="15" w:line="278" w:lineRule="auto"/>
              <w:ind w:hanging="360"/>
              <w:rPr>
                <w:rFonts w:asciiTheme="minorHAnsi" w:hAnsiTheme="minorHAnsi" w:cstheme="minorHAnsi"/>
                <w:sz w:val="24"/>
                <w:szCs w:val="24"/>
              </w:rPr>
            </w:pPr>
            <w:r w:rsidRPr="008552AA">
              <w:rPr>
                <w:rFonts w:asciiTheme="minorHAnsi" w:hAnsiTheme="minorHAnsi" w:cstheme="minorHAnsi"/>
                <w:i/>
                <w:sz w:val="24"/>
                <w:szCs w:val="24"/>
              </w:rPr>
              <w:t xml:space="preserve">low reporting of bullying but high levels reported sexual touching/ comments by students in survey </w:t>
            </w:r>
          </w:p>
          <w:p w14:paraId="04F9CFF3" w14:textId="77777777" w:rsidR="00947E17" w:rsidRPr="008552AA" w:rsidRDefault="00947E17" w:rsidP="00B726C4">
            <w:pPr>
              <w:numPr>
                <w:ilvl w:val="0"/>
                <w:numId w:val="25"/>
              </w:numPr>
              <w:spacing w:after="9" w:line="282" w:lineRule="auto"/>
              <w:ind w:hanging="360"/>
              <w:rPr>
                <w:rFonts w:asciiTheme="minorHAnsi" w:hAnsiTheme="minorHAnsi" w:cstheme="minorHAnsi"/>
                <w:sz w:val="24"/>
                <w:szCs w:val="24"/>
              </w:rPr>
            </w:pPr>
            <w:r w:rsidRPr="008552AA">
              <w:rPr>
                <w:rFonts w:asciiTheme="minorHAnsi" w:hAnsiTheme="minorHAnsi" w:cstheme="minorHAnsi"/>
                <w:i/>
                <w:sz w:val="24"/>
                <w:szCs w:val="24"/>
              </w:rPr>
              <w:t xml:space="preserve">concerns of abuse through social media </w:t>
            </w:r>
          </w:p>
          <w:p w14:paraId="0B51A44B" w14:textId="760022CC" w:rsidR="00947E17" w:rsidRPr="00B726C4" w:rsidRDefault="00947E17" w:rsidP="00B726C4">
            <w:pPr>
              <w:numPr>
                <w:ilvl w:val="0"/>
                <w:numId w:val="25"/>
              </w:numPr>
              <w:spacing w:after="3" w:line="277" w:lineRule="auto"/>
              <w:ind w:hanging="360"/>
              <w:rPr>
                <w:rFonts w:asciiTheme="minorHAnsi" w:hAnsiTheme="minorHAnsi" w:cstheme="minorHAnsi"/>
                <w:sz w:val="24"/>
                <w:szCs w:val="24"/>
              </w:rPr>
            </w:pPr>
            <w:r w:rsidRPr="008552AA">
              <w:rPr>
                <w:rFonts w:asciiTheme="minorHAnsi" w:hAnsiTheme="minorHAnsi" w:cstheme="minorHAnsi"/>
                <w:i/>
                <w:sz w:val="24"/>
                <w:szCs w:val="24"/>
              </w:rPr>
              <w:t xml:space="preserve">Students report feeling unsafe in local area </w:t>
            </w:r>
            <w:r w:rsidRPr="00B726C4">
              <w:rPr>
                <w:rFonts w:asciiTheme="minorHAnsi" w:hAnsiTheme="minorHAnsi" w:cstheme="minorHAnsi"/>
                <w:i/>
                <w:sz w:val="24"/>
                <w:szCs w:val="24"/>
              </w:rPr>
              <w:t xml:space="preserve">(school journeys) </w:t>
            </w:r>
          </w:p>
          <w:p w14:paraId="5618786F" w14:textId="77777777" w:rsidR="00947E17" w:rsidRPr="008552AA" w:rsidRDefault="00947E17" w:rsidP="00B726C4">
            <w:pPr>
              <w:numPr>
                <w:ilvl w:val="0"/>
                <w:numId w:val="25"/>
              </w:numPr>
              <w:spacing w:after="10" w:line="283" w:lineRule="auto"/>
              <w:ind w:hanging="360"/>
              <w:rPr>
                <w:rFonts w:asciiTheme="minorHAnsi" w:hAnsiTheme="minorHAnsi" w:cstheme="minorHAnsi"/>
                <w:sz w:val="24"/>
                <w:szCs w:val="24"/>
              </w:rPr>
            </w:pPr>
            <w:r w:rsidRPr="008552AA">
              <w:rPr>
                <w:rFonts w:asciiTheme="minorHAnsi" w:hAnsiTheme="minorHAnsi" w:cstheme="minorHAnsi"/>
                <w:i/>
                <w:sz w:val="24"/>
                <w:szCs w:val="24"/>
              </w:rPr>
              <w:t xml:space="preserve">concerns about local park </w:t>
            </w:r>
          </w:p>
          <w:p w14:paraId="06FC8110" w14:textId="736BB630" w:rsidR="00947E17" w:rsidRPr="00B726C4" w:rsidRDefault="00947E17" w:rsidP="00B726C4">
            <w:pPr>
              <w:numPr>
                <w:ilvl w:val="0"/>
                <w:numId w:val="25"/>
              </w:numPr>
              <w:spacing w:after="19" w:line="259" w:lineRule="auto"/>
              <w:ind w:hanging="360"/>
              <w:rPr>
                <w:rFonts w:asciiTheme="minorHAnsi" w:hAnsiTheme="minorHAnsi" w:cstheme="minorHAnsi"/>
                <w:sz w:val="24"/>
                <w:szCs w:val="24"/>
              </w:rPr>
            </w:pPr>
            <w:r w:rsidRPr="008552AA">
              <w:rPr>
                <w:rFonts w:asciiTheme="minorHAnsi" w:hAnsiTheme="minorHAnsi" w:cstheme="minorHAnsi"/>
                <w:i/>
                <w:sz w:val="24"/>
                <w:szCs w:val="24"/>
              </w:rPr>
              <w:t xml:space="preserve">fear in relation to </w:t>
            </w:r>
            <w:r w:rsidRPr="00B726C4">
              <w:rPr>
                <w:rFonts w:asciiTheme="minorHAnsi" w:hAnsiTheme="minorHAnsi" w:cstheme="minorHAnsi"/>
                <w:i/>
                <w:sz w:val="24"/>
                <w:szCs w:val="24"/>
              </w:rPr>
              <w:t xml:space="preserve">‘gang’ activity </w:t>
            </w:r>
          </w:p>
          <w:p w14:paraId="54552037" w14:textId="12697132" w:rsidR="00947E17" w:rsidRPr="00B726C4" w:rsidRDefault="00947E17" w:rsidP="00B726C4">
            <w:pPr>
              <w:numPr>
                <w:ilvl w:val="0"/>
                <w:numId w:val="25"/>
              </w:numPr>
              <w:spacing w:line="259" w:lineRule="auto"/>
              <w:ind w:hanging="360"/>
              <w:rPr>
                <w:rFonts w:asciiTheme="minorHAnsi" w:hAnsiTheme="minorHAnsi" w:cstheme="minorHAnsi"/>
                <w:sz w:val="24"/>
                <w:szCs w:val="24"/>
              </w:rPr>
            </w:pPr>
            <w:r w:rsidRPr="008552AA">
              <w:rPr>
                <w:rFonts w:asciiTheme="minorHAnsi" w:hAnsiTheme="minorHAnsi" w:cstheme="minorHAnsi"/>
                <w:i/>
                <w:sz w:val="24"/>
                <w:szCs w:val="24"/>
              </w:rPr>
              <w:t>feel unsafe between</w:t>
            </w:r>
            <w:r w:rsidR="00B726C4">
              <w:rPr>
                <w:rFonts w:asciiTheme="minorHAnsi" w:hAnsiTheme="minorHAnsi" w:cstheme="minorHAnsi"/>
                <w:i/>
                <w:sz w:val="24"/>
                <w:szCs w:val="24"/>
              </w:rPr>
              <w:t xml:space="preserve"> </w:t>
            </w:r>
            <w:r w:rsidRPr="008552AA">
              <w:rPr>
                <w:rFonts w:asciiTheme="minorHAnsi" w:hAnsiTheme="minorHAnsi" w:cstheme="minorHAnsi"/>
                <w:i/>
                <w:sz w:val="24"/>
                <w:szCs w:val="24"/>
              </w:rPr>
              <w:t>3-</w:t>
            </w:r>
            <w:r w:rsidR="00B726C4">
              <w:rPr>
                <w:rFonts w:asciiTheme="minorHAnsi" w:hAnsiTheme="minorHAnsi" w:cstheme="minorHAnsi"/>
                <w:i/>
                <w:sz w:val="24"/>
                <w:szCs w:val="24"/>
              </w:rPr>
              <w:t>6pm</w:t>
            </w:r>
          </w:p>
          <w:p w14:paraId="60C1D39E" w14:textId="77777777" w:rsidR="00947E17" w:rsidRPr="008552AA" w:rsidRDefault="00947E17" w:rsidP="00B726C4">
            <w:pPr>
              <w:numPr>
                <w:ilvl w:val="0"/>
                <w:numId w:val="25"/>
              </w:numPr>
              <w:spacing w:after="9" w:line="282" w:lineRule="auto"/>
              <w:ind w:hanging="360"/>
              <w:rPr>
                <w:rFonts w:asciiTheme="minorHAnsi" w:hAnsiTheme="minorHAnsi" w:cstheme="minorHAnsi"/>
                <w:sz w:val="24"/>
                <w:szCs w:val="24"/>
              </w:rPr>
            </w:pPr>
            <w:r w:rsidRPr="008552AA">
              <w:rPr>
                <w:rFonts w:asciiTheme="minorHAnsi" w:hAnsiTheme="minorHAnsi" w:cstheme="minorHAnsi"/>
                <w:i/>
                <w:sz w:val="24"/>
                <w:szCs w:val="24"/>
              </w:rPr>
              <w:t xml:space="preserve">Key community partners not present at meeting. </w:t>
            </w:r>
          </w:p>
          <w:p w14:paraId="06E034FC" w14:textId="77777777" w:rsidR="00947E17" w:rsidRPr="008552AA" w:rsidRDefault="00947E17" w:rsidP="00B726C4">
            <w:pPr>
              <w:numPr>
                <w:ilvl w:val="0"/>
                <w:numId w:val="25"/>
              </w:numPr>
              <w:spacing w:after="13" w:line="279" w:lineRule="auto"/>
              <w:ind w:hanging="360"/>
              <w:rPr>
                <w:rFonts w:asciiTheme="minorHAnsi" w:hAnsiTheme="minorHAnsi" w:cstheme="minorHAnsi"/>
                <w:sz w:val="24"/>
                <w:szCs w:val="24"/>
              </w:rPr>
            </w:pPr>
            <w:r w:rsidRPr="008552AA">
              <w:rPr>
                <w:rFonts w:asciiTheme="minorHAnsi" w:hAnsiTheme="minorHAnsi" w:cstheme="minorHAnsi"/>
                <w:i/>
                <w:sz w:val="24"/>
                <w:szCs w:val="24"/>
              </w:rPr>
              <w:t xml:space="preserve">Cohort of girls vulnerable to CSE within student body – appear to be have been groomed by adult males online. </w:t>
            </w:r>
          </w:p>
          <w:p w14:paraId="33401DEE" w14:textId="53FF2195" w:rsidR="00947E17" w:rsidRPr="00B726C4" w:rsidRDefault="00947E17" w:rsidP="00B726C4">
            <w:pPr>
              <w:numPr>
                <w:ilvl w:val="0"/>
                <w:numId w:val="25"/>
              </w:numPr>
              <w:spacing w:after="18" w:line="279" w:lineRule="auto"/>
              <w:ind w:hanging="360"/>
              <w:rPr>
                <w:rFonts w:asciiTheme="minorHAnsi" w:hAnsiTheme="minorHAnsi" w:cstheme="minorHAnsi"/>
                <w:sz w:val="24"/>
                <w:szCs w:val="24"/>
              </w:rPr>
            </w:pPr>
            <w:r w:rsidRPr="008552AA">
              <w:rPr>
                <w:rFonts w:asciiTheme="minorHAnsi" w:hAnsiTheme="minorHAnsi" w:cstheme="minorHAnsi"/>
                <w:i/>
                <w:sz w:val="24"/>
                <w:szCs w:val="24"/>
              </w:rPr>
              <w:t xml:space="preserve">Feeling that external agencies not listening to concerns being raised </w:t>
            </w:r>
          </w:p>
        </w:tc>
        <w:tc>
          <w:tcPr>
            <w:tcW w:w="3969" w:type="dxa"/>
            <w:tcBorders>
              <w:top w:val="single" w:sz="4" w:space="0" w:color="000000"/>
              <w:left w:val="single" w:sz="4" w:space="0" w:color="000000"/>
              <w:bottom w:val="single" w:sz="4" w:space="0" w:color="000000"/>
              <w:right w:val="single" w:sz="4" w:space="0" w:color="000000"/>
            </w:tcBorders>
          </w:tcPr>
          <w:p w14:paraId="3DC8FD0A" w14:textId="77777777" w:rsidR="00947E17" w:rsidRPr="008552AA" w:rsidRDefault="00947E17" w:rsidP="00B726C4">
            <w:pPr>
              <w:numPr>
                <w:ilvl w:val="0"/>
                <w:numId w:val="26"/>
              </w:numPr>
              <w:spacing w:after="13" w:line="279" w:lineRule="auto"/>
              <w:ind w:right="61" w:hanging="360"/>
              <w:jc w:val="both"/>
              <w:rPr>
                <w:rFonts w:asciiTheme="minorHAnsi" w:hAnsiTheme="minorHAnsi" w:cstheme="minorHAnsi"/>
                <w:sz w:val="24"/>
                <w:szCs w:val="24"/>
              </w:rPr>
            </w:pPr>
            <w:r w:rsidRPr="008552AA">
              <w:rPr>
                <w:rFonts w:asciiTheme="minorHAnsi" w:hAnsiTheme="minorHAnsi" w:cstheme="minorHAnsi"/>
                <w:i/>
                <w:sz w:val="24"/>
                <w:szCs w:val="24"/>
              </w:rPr>
              <w:t xml:space="preserve">School staff unsure how to challenge sexually abusive behaviour </w:t>
            </w:r>
          </w:p>
          <w:p w14:paraId="62A050B5" w14:textId="77777777" w:rsidR="00947E17" w:rsidRPr="008552AA" w:rsidRDefault="00947E17" w:rsidP="00B726C4">
            <w:pPr>
              <w:numPr>
                <w:ilvl w:val="0"/>
                <w:numId w:val="26"/>
              </w:numPr>
              <w:spacing w:after="15" w:line="277" w:lineRule="auto"/>
              <w:ind w:right="61" w:hanging="360"/>
              <w:jc w:val="both"/>
              <w:rPr>
                <w:rFonts w:asciiTheme="minorHAnsi" w:hAnsiTheme="minorHAnsi" w:cstheme="minorHAnsi"/>
                <w:sz w:val="24"/>
                <w:szCs w:val="24"/>
              </w:rPr>
            </w:pPr>
            <w:r w:rsidRPr="008552AA">
              <w:rPr>
                <w:rFonts w:asciiTheme="minorHAnsi" w:hAnsiTheme="minorHAnsi" w:cstheme="minorHAnsi"/>
                <w:i/>
                <w:sz w:val="24"/>
                <w:szCs w:val="24"/>
              </w:rPr>
              <w:t xml:space="preserve">School feel messages by parents and wider community counter the schools ethos of gender equality. </w:t>
            </w:r>
          </w:p>
          <w:p w14:paraId="3B45150F" w14:textId="77777777" w:rsidR="00947E17" w:rsidRPr="008552AA" w:rsidRDefault="00947E17" w:rsidP="00B726C4">
            <w:pPr>
              <w:numPr>
                <w:ilvl w:val="0"/>
                <w:numId w:val="26"/>
              </w:numPr>
              <w:spacing w:after="17" w:line="276" w:lineRule="auto"/>
              <w:ind w:right="61" w:hanging="360"/>
              <w:jc w:val="both"/>
              <w:rPr>
                <w:rFonts w:asciiTheme="minorHAnsi" w:hAnsiTheme="minorHAnsi" w:cstheme="minorHAnsi"/>
                <w:sz w:val="24"/>
                <w:szCs w:val="24"/>
              </w:rPr>
            </w:pPr>
            <w:r w:rsidRPr="008552AA">
              <w:rPr>
                <w:rFonts w:asciiTheme="minorHAnsi" w:hAnsiTheme="minorHAnsi" w:cstheme="minorHAnsi"/>
                <w:i/>
                <w:sz w:val="24"/>
                <w:szCs w:val="24"/>
              </w:rPr>
              <w:t xml:space="preserve">Attendees unclear as to why do young people report feeling unsafe when surveyed </w:t>
            </w:r>
          </w:p>
          <w:p w14:paraId="6445AA1A" w14:textId="3FA42787" w:rsidR="00947E17" w:rsidRPr="008552AA" w:rsidRDefault="00947E17" w:rsidP="00B726C4">
            <w:pPr>
              <w:numPr>
                <w:ilvl w:val="0"/>
                <w:numId w:val="26"/>
              </w:numPr>
              <w:spacing w:after="11" w:line="281" w:lineRule="auto"/>
              <w:ind w:right="61" w:hanging="360"/>
              <w:jc w:val="both"/>
              <w:rPr>
                <w:rFonts w:asciiTheme="minorHAnsi" w:hAnsiTheme="minorHAnsi" w:cstheme="minorHAnsi"/>
                <w:sz w:val="24"/>
                <w:szCs w:val="24"/>
              </w:rPr>
            </w:pPr>
            <w:r w:rsidRPr="008552AA">
              <w:rPr>
                <w:rFonts w:asciiTheme="minorHAnsi" w:hAnsiTheme="minorHAnsi" w:cstheme="minorHAnsi"/>
                <w:i/>
                <w:sz w:val="24"/>
                <w:szCs w:val="24"/>
              </w:rPr>
              <w:t xml:space="preserve">Congregation of young- how should staff respond? </w:t>
            </w:r>
          </w:p>
          <w:p w14:paraId="5F9B967D" w14:textId="77777777" w:rsidR="00947E17" w:rsidRPr="008552AA" w:rsidRDefault="00947E17" w:rsidP="00B726C4">
            <w:pPr>
              <w:numPr>
                <w:ilvl w:val="0"/>
                <w:numId w:val="26"/>
              </w:numPr>
              <w:spacing w:after="22" w:line="276" w:lineRule="auto"/>
              <w:ind w:right="61" w:hanging="360"/>
              <w:jc w:val="both"/>
              <w:rPr>
                <w:rFonts w:asciiTheme="minorHAnsi" w:hAnsiTheme="minorHAnsi" w:cstheme="minorHAnsi"/>
                <w:sz w:val="24"/>
                <w:szCs w:val="24"/>
              </w:rPr>
            </w:pPr>
            <w:r w:rsidRPr="008552AA">
              <w:rPr>
                <w:rFonts w:asciiTheme="minorHAnsi" w:hAnsiTheme="minorHAnsi" w:cstheme="minorHAnsi"/>
                <w:i/>
                <w:sz w:val="24"/>
                <w:szCs w:val="24"/>
              </w:rPr>
              <w:t xml:space="preserve">What makes young people feel safe in some areas? </w:t>
            </w:r>
          </w:p>
          <w:p w14:paraId="6EE91A97" w14:textId="77777777" w:rsidR="00947E17" w:rsidRPr="008552AA" w:rsidRDefault="00947E17" w:rsidP="00B726C4">
            <w:pPr>
              <w:numPr>
                <w:ilvl w:val="0"/>
                <w:numId w:val="26"/>
              </w:numPr>
              <w:spacing w:after="14" w:line="279" w:lineRule="auto"/>
              <w:ind w:right="61" w:hanging="360"/>
              <w:jc w:val="both"/>
              <w:rPr>
                <w:rFonts w:asciiTheme="minorHAnsi" w:hAnsiTheme="minorHAnsi" w:cstheme="minorHAnsi"/>
                <w:sz w:val="24"/>
                <w:szCs w:val="24"/>
              </w:rPr>
            </w:pPr>
            <w:r w:rsidRPr="008552AA">
              <w:rPr>
                <w:rFonts w:asciiTheme="minorHAnsi" w:hAnsiTheme="minorHAnsi" w:cstheme="minorHAnsi"/>
                <w:i/>
                <w:sz w:val="24"/>
                <w:szCs w:val="24"/>
              </w:rPr>
              <w:t xml:space="preserve">How to engage community agencies/partners? </w:t>
            </w:r>
          </w:p>
          <w:p w14:paraId="7FAE033F" w14:textId="77777777" w:rsidR="00947E17" w:rsidRPr="008552AA" w:rsidRDefault="00947E17" w:rsidP="00B726C4">
            <w:pPr>
              <w:numPr>
                <w:ilvl w:val="0"/>
                <w:numId w:val="26"/>
              </w:numPr>
              <w:spacing w:after="14" w:line="277" w:lineRule="auto"/>
              <w:ind w:right="61" w:hanging="360"/>
              <w:jc w:val="both"/>
              <w:rPr>
                <w:rFonts w:asciiTheme="minorHAnsi" w:hAnsiTheme="minorHAnsi" w:cstheme="minorHAnsi"/>
                <w:sz w:val="24"/>
                <w:szCs w:val="24"/>
              </w:rPr>
            </w:pPr>
            <w:r w:rsidRPr="008552AA">
              <w:rPr>
                <w:rFonts w:asciiTheme="minorHAnsi" w:hAnsiTheme="minorHAnsi" w:cstheme="minorHAnsi"/>
                <w:i/>
                <w:sz w:val="24"/>
                <w:szCs w:val="24"/>
              </w:rPr>
              <w:t xml:space="preserve">Age of those perpetrating CSE is unclear? Is it adults or peers? </w:t>
            </w:r>
          </w:p>
          <w:p w14:paraId="51BF7368" w14:textId="77777777" w:rsidR="00947E17" w:rsidRPr="008552AA" w:rsidRDefault="00947E17" w:rsidP="00B726C4">
            <w:pPr>
              <w:numPr>
                <w:ilvl w:val="0"/>
                <w:numId w:val="26"/>
              </w:numPr>
              <w:spacing w:after="21" w:line="276" w:lineRule="auto"/>
              <w:ind w:right="61" w:hanging="360"/>
              <w:rPr>
                <w:rFonts w:asciiTheme="minorHAnsi" w:hAnsiTheme="minorHAnsi" w:cstheme="minorHAnsi"/>
                <w:sz w:val="24"/>
                <w:szCs w:val="24"/>
              </w:rPr>
            </w:pPr>
            <w:r w:rsidRPr="008552AA">
              <w:rPr>
                <w:rFonts w:asciiTheme="minorHAnsi" w:hAnsiTheme="minorHAnsi" w:cstheme="minorHAnsi"/>
                <w:i/>
                <w:sz w:val="24"/>
                <w:szCs w:val="24"/>
              </w:rPr>
              <w:t xml:space="preserve">How have the students met those who pose a risk? Is it online or through other students? </w:t>
            </w:r>
          </w:p>
          <w:p w14:paraId="38BB4FCC" w14:textId="77777777" w:rsidR="00947E17" w:rsidRPr="008552AA" w:rsidRDefault="00947E17" w:rsidP="00B726C4">
            <w:pPr>
              <w:numPr>
                <w:ilvl w:val="0"/>
                <w:numId w:val="26"/>
              </w:numPr>
              <w:spacing w:line="259" w:lineRule="auto"/>
              <w:ind w:right="61" w:hanging="360"/>
              <w:jc w:val="both"/>
              <w:rPr>
                <w:rFonts w:asciiTheme="minorHAnsi" w:hAnsiTheme="minorHAnsi" w:cstheme="minorHAnsi"/>
                <w:sz w:val="24"/>
                <w:szCs w:val="24"/>
              </w:rPr>
            </w:pPr>
            <w:r w:rsidRPr="008552AA">
              <w:rPr>
                <w:rFonts w:asciiTheme="minorHAnsi" w:hAnsiTheme="minorHAnsi" w:cstheme="minorHAnsi"/>
                <w:i/>
                <w:sz w:val="24"/>
                <w:szCs w:val="24"/>
              </w:rPr>
              <w:t xml:space="preserve">How can the school </w:t>
            </w:r>
          </w:p>
          <w:p w14:paraId="04F117FC" w14:textId="77777777" w:rsidR="00947E17" w:rsidRPr="008552AA" w:rsidRDefault="00947E17" w:rsidP="00B726C4">
            <w:pPr>
              <w:spacing w:line="259" w:lineRule="auto"/>
              <w:ind w:left="470"/>
              <w:rPr>
                <w:rFonts w:asciiTheme="minorHAnsi" w:hAnsiTheme="minorHAnsi" w:cstheme="minorHAnsi"/>
                <w:sz w:val="24"/>
                <w:szCs w:val="24"/>
              </w:rPr>
            </w:pPr>
            <w:r w:rsidRPr="008552AA">
              <w:rPr>
                <w:rFonts w:asciiTheme="minorHAnsi" w:hAnsiTheme="minorHAnsi" w:cstheme="minorHAnsi"/>
                <w:i/>
                <w:sz w:val="24"/>
                <w:szCs w:val="24"/>
              </w:rPr>
              <w:t xml:space="preserve">best link to other agencies?  </w:t>
            </w:r>
          </w:p>
        </w:tc>
        <w:tc>
          <w:tcPr>
            <w:tcW w:w="175" w:type="dxa"/>
            <w:tcBorders>
              <w:top w:val="single" w:sz="4" w:space="0" w:color="000000"/>
              <w:left w:val="single" w:sz="4" w:space="0" w:color="000000"/>
              <w:bottom w:val="single" w:sz="4" w:space="0" w:color="000000"/>
              <w:right w:val="nil"/>
            </w:tcBorders>
          </w:tcPr>
          <w:p w14:paraId="3031CDFA" w14:textId="77777777" w:rsidR="00947E17" w:rsidRPr="008552AA" w:rsidRDefault="00947E17" w:rsidP="00B726C4">
            <w:pPr>
              <w:spacing w:after="894" w:line="259" w:lineRule="auto"/>
              <w:ind w:left="110"/>
              <w:rPr>
                <w:rFonts w:asciiTheme="minorHAnsi" w:hAnsiTheme="minorHAnsi" w:cstheme="minorHAnsi"/>
                <w:sz w:val="24"/>
                <w:szCs w:val="24"/>
              </w:rPr>
            </w:pPr>
            <w:r w:rsidRPr="008552AA">
              <w:rPr>
                <w:rFonts w:asciiTheme="minorHAnsi" w:eastAsia="Segoe UI Symbol" w:hAnsiTheme="minorHAnsi" w:cstheme="minorHAnsi"/>
                <w:sz w:val="24"/>
                <w:szCs w:val="24"/>
              </w:rPr>
              <w:t>•</w:t>
            </w:r>
            <w:r w:rsidRPr="008552AA">
              <w:rPr>
                <w:rFonts w:asciiTheme="minorHAnsi" w:hAnsiTheme="minorHAnsi" w:cstheme="minorHAnsi"/>
                <w:sz w:val="24"/>
                <w:szCs w:val="24"/>
              </w:rPr>
              <w:t xml:space="preserve"> </w:t>
            </w:r>
          </w:p>
          <w:p w14:paraId="01B7C8D7" w14:textId="77777777" w:rsidR="00947E17" w:rsidRPr="008552AA" w:rsidRDefault="00947E17" w:rsidP="00B726C4">
            <w:pPr>
              <w:spacing w:after="1184" w:line="259" w:lineRule="auto"/>
              <w:ind w:left="110"/>
              <w:rPr>
                <w:rFonts w:asciiTheme="minorHAnsi" w:hAnsiTheme="minorHAnsi" w:cstheme="minorHAnsi"/>
                <w:sz w:val="24"/>
                <w:szCs w:val="24"/>
              </w:rPr>
            </w:pPr>
            <w:r w:rsidRPr="008552AA">
              <w:rPr>
                <w:rFonts w:asciiTheme="minorHAnsi" w:eastAsia="Segoe UI Symbol" w:hAnsiTheme="minorHAnsi" w:cstheme="minorHAnsi"/>
                <w:sz w:val="24"/>
                <w:szCs w:val="24"/>
              </w:rPr>
              <w:t>•</w:t>
            </w:r>
            <w:r w:rsidRPr="008552AA">
              <w:rPr>
                <w:rFonts w:asciiTheme="minorHAnsi" w:hAnsiTheme="minorHAnsi" w:cstheme="minorHAnsi"/>
                <w:sz w:val="24"/>
                <w:szCs w:val="24"/>
              </w:rPr>
              <w:t xml:space="preserve"> </w:t>
            </w:r>
          </w:p>
          <w:p w14:paraId="02A08B7E" w14:textId="77777777" w:rsidR="00947E17" w:rsidRPr="008552AA" w:rsidRDefault="00947E17" w:rsidP="00B726C4">
            <w:pPr>
              <w:spacing w:after="1474" w:line="259" w:lineRule="auto"/>
              <w:ind w:left="110"/>
              <w:rPr>
                <w:rFonts w:asciiTheme="minorHAnsi" w:hAnsiTheme="minorHAnsi" w:cstheme="minorHAnsi"/>
                <w:sz w:val="24"/>
                <w:szCs w:val="24"/>
              </w:rPr>
            </w:pPr>
            <w:r w:rsidRPr="008552AA">
              <w:rPr>
                <w:rFonts w:asciiTheme="minorHAnsi" w:eastAsia="Segoe UI Symbol" w:hAnsiTheme="minorHAnsi" w:cstheme="minorHAnsi"/>
                <w:sz w:val="24"/>
                <w:szCs w:val="24"/>
              </w:rPr>
              <w:t>•</w:t>
            </w:r>
            <w:r w:rsidRPr="008552AA">
              <w:rPr>
                <w:rFonts w:asciiTheme="minorHAnsi" w:hAnsiTheme="minorHAnsi" w:cstheme="minorHAnsi"/>
                <w:sz w:val="24"/>
                <w:szCs w:val="24"/>
              </w:rPr>
              <w:t xml:space="preserve"> </w:t>
            </w:r>
          </w:p>
          <w:p w14:paraId="64141AC5" w14:textId="77777777" w:rsidR="00947E17" w:rsidRPr="008552AA" w:rsidRDefault="00947E17" w:rsidP="00B726C4">
            <w:pPr>
              <w:spacing w:after="1430" w:line="259" w:lineRule="auto"/>
              <w:ind w:left="110"/>
              <w:rPr>
                <w:rFonts w:asciiTheme="minorHAnsi" w:hAnsiTheme="minorHAnsi" w:cstheme="minorHAnsi"/>
                <w:sz w:val="24"/>
                <w:szCs w:val="24"/>
              </w:rPr>
            </w:pPr>
            <w:r w:rsidRPr="008552AA">
              <w:rPr>
                <w:rFonts w:asciiTheme="minorHAnsi" w:eastAsia="Segoe UI Symbol" w:hAnsiTheme="minorHAnsi" w:cstheme="minorHAnsi"/>
                <w:sz w:val="24"/>
                <w:szCs w:val="24"/>
              </w:rPr>
              <w:t>•</w:t>
            </w:r>
            <w:r w:rsidRPr="008552AA">
              <w:rPr>
                <w:rFonts w:asciiTheme="minorHAnsi" w:hAnsiTheme="minorHAnsi" w:cstheme="minorHAnsi"/>
                <w:sz w:val="24"/>
                <w:szCs w:val="24"/>
              </w:rPr>
              <w:t xml:space="preserve"> </w:t>
            </w:r>
          </w:p>
          <w:p w14:paraId="7253D8AB" w14:textId="77777777" w:rsidR="00947E17" w:rsidRPr="008552AA" w:rsidRDefault="00947E17" w:rsidP="00B726C4">
            <w:pPr>
              <w:spacing w:line="259" w:lineRule="auto"/>
              <w:ind w:left="110"/>
              <w:rPr>
                <w:rFonts w:asciiTheme="minorHAnsi" w:hAnsiTheme="minorHAnsi" w:cstheme="minorHAnsi"/>
                <w:sz w:val="24"/>
                <w:szCs w:val="24"/>
              </w:rPr>
            </w:pPr>
            <w:r w:rsidRPr="008552AA">
              <w:rPr>
                <w:rFonts w:asciiTheme="minorHAnsi" w:hAnsiTheme="minorHAnsi" w:cstheme="minorHAnsi"/>
                <w:sz w:val="24"/>
                <w:szCs w:val="24"/>
              </w:rPr>
              <w:t xml:space="preserve"> </w:t>
            </w:r>
          </w:p>
        </w:tc>
        <w:tc>
          <w:tcPr>
            <w:tcW w:w="2519" w:type="dxa"/>
            <w:tcBorders>
              <w:top w:val="single" w:sz="4" w:space="0" w:color="000000"/>
              <w:left w:val="nil"/>
              <w:bottom w:val="single" w:sz="4" w:space="0" w:color="000000"/>
              <w:right w:val="single" w:sz="4" w:space="0" w:color="000000"/>
            </w:tcBorders>
          </w:tcPr>
          <w:p w14:paraId="15ABF9E8" w14:textId="77777777" w:rsidR="00947E17" w:rsidRPr="008552AA" w:rsidRDefault="00947E17" w:rsidP="00B726C4">
            <w:pPr>
              <w:spacing w:after="2" w:line="278" w:lineRule="auto"/>
              <w:ind w:right="336"/>
              <w:rPr>
                <w:rFonts w:asciiTheme="minorHAnsi" w:hAnsiTheme="minorHAnsi" w:cstheme="minorHAnsi"/>
                <w:sz w:val="24"/>
                <w:szCs w:val="24"/>
              </w:rPr>
            </w:pPr>
            <w:r w:rsidRPr="008552AA">
              <w:rPr>
                <w:rFonts w:asciiTheme="minorHAnsi" w:hAnsiTheme="minorHAnsi" w:cstheme="minorHAnsi"/>
                <w:i/>
                <w:sz w:val="24"/>
                <w:szCs w:val="24"/>
              </w:rPr>
              <w:t xml:space="preserve">Year 7s have strong relationships with adults Students feel safe when at school and enjoy after </w:t>
            </w:r>
          </w:p>
          <w:p w14:paraId="019EEE69" w14:textId="77777777" w:rsidR="00947E17" w:rsidRPr="008552AA" w:rsidRDefault="00947E17" w:rsidP="00B726C4">
            <w:pPr>
              <w:spacing w:line="279" w:lineRule="auto"/>
              <w:ind w:right="70"/>
              <w:rPr>
                <w:rFonts w:asciiTheme="minorHAnsi" w:hAnsiTheme="minorHAnsi" w:cstheme="minorHAnsi"/>
                <w:sz w:val="24"/>
                <w:szCs w:val="24"/>
              </w:rPr>
            </w:pPr>
            <w:r w:rsidRPr="008552AA">
              <w:rPr>
                <w:rFonts w:asciiTheme="minorHAnsi" w:hAnsiTheme="minorHAnsi" w:cstheme="minorHAnsi"/>
                <w:i/>
                <w:sz w:val="24"/>
                <w:szCs w:val="24"/>
              </w:rPr>
              <w:t xml:space="preserve">school activities Targeted work started in school to tackle sexual harassment has commenced.  Low homophobic </w:t>
            </w:r>
          </w:p>
          <w:p w14:paraId="492CDD4E" w14:textId="77777777" w:rsidR="00947E17" w:rsidRPr="008552AA" w:rsidRDefault="00947E17" w:rsidP="00B726C4">
            <w:pPr>
              <w:spacing w:line="275" w:lineRule="auto"/>
              <w:ind w:right="13"/>
              <w:rPr>
                <w:rFonts w:asciiTheme="minorHAnsi" w:hAnsiTheme="minorHAnsi" w:cstheme="minorHAnsi"/>
                <w:sz w:val="24"/>
                <w:szCs w:val="24"/>
              </w:rPr>
            </w:pPr>
            <w:r w:rsidRPr="008552AA">
              <w:rPr>
                <w:rFonts w:asciiTheme="minorHAnsi" w:hAnsiTheme="minorHAnsi" w:cstheme="minorHAnsi"/>
                <w:i/>
                <w:sz w:val="24"/>
                <w:szCs w:val="24"/>
              </w:rPr>
              <w:t xml:space="preserve">bullying reported by </w:t>
            </w:r>
          </w:p>
          <w:p w14:paraId="5932C4CA" w14:textId="77777777" w:rsidR="00947E17" w:rsidRPr="008552AA" w:rsidRDefault="00947E17" w:rsidP="00B726C4">
            <w:pPr>
              <w:spacing w:after="17" w:line="259" w:lineRule="auto"/>
              <w:rPr>
                <w:rFonts w:asciiTheme="minorHAnsi" w:hAnsiTheme="minorHAnsi" w:cstheme="minorHAnsi"/>
                <w:sz w:val="24"/>
                <w:szCs w:val="24"/>
              </w:rPr>
            </w:pPr>
            <w:r w:rsidRPr="008552AA">
              <w:rPr>
                <w:rFonts w:asciiTheme="minorHAnsi" w:hAnsiTheme="minorHAnsi" w:cstheme="minorHAnsi"/>
                <w:i/>
                <w:sz w:val="24"/>
                <w:szCs w:val="24"/>
              </w:rPr>
              <w:t xml:space="preserve">students </w:t>
            </w:r>
          </w:p>
          <w:p w14:paraId="0BB45B51" w14:textId="77777777" w:rsidR="00947E17" w:rsidRPr="008552AA" w:rsidRDefault="00947E17" w:rsidP="00B726C4">
            <w:pPr>
              <w:spacing w:line="259" w:lineRule="auto"/>
              <w:rPr>
                <w:rFonts w:asciiTheme="minorHAnsi" w:hAnsiTheme="minorHAnsi" w:cstheme="minorHAnsi"/>
                <w:sz w:val="24"/>
                <w:szCs w:val="24"/>
              </w:rPr>
            </w:pPr>
            <w:r w:rsidRPr="008552AA">
              <w:rPr>
                <w:rFonts w:asciiTheme="minorHAnsi" w:hAnsiTheme="minorHAnsi" w:cstheme="minorHAnsi"/>
                <w:i/>
                <w:sz w:val="24"/>
                <w:szCs w:val="24"/>
              </w:rPr>
              <w:t xml:space="preserve"> </w:t>
            </w:r>
          </w:p>
        </w:tc>
        <w:tc>
          <w:tcPr>
            <w:tcW w:w="138" w:type="dxa"/>
            <w:tcBorders>
              <w:top w:val="single" w:sz="4" w:space="0" w:color="000000"/>
              <w:left w:val="single" w:sz="4" w:space="0" w:color="000000"/>
              <w:bottom w:val="single" w:sz="4" w:space="0" w:color="000000"/>
              <w:right w:val="nil"/>
            </w:tcBorders>
          </w:tcPr>
          <w:p w14:paraId="211FF56A" w14:textId="77777777" w:rsidR="00947E17" w:rsidRPr="008552AA" w:rsidRDefault="00947E17" w:rsidP="00B726C4">
            <w:pPr>
              <w:spacing w:after="604" w:line="259" w:lineRule="auto"/>
              <w:ind w:left="110"/>
              <w:rPr>
                <w:rFonts w:asciiTheme="minorHAnsi" w:hAnsiTheme="minorHAnsi" w:cstheme="minorHAnsi"/>
                <w:sz w:val="24"/>
                <w:szCs w:val="24"/>
              </w:rPr>
            </w:pPr>
            <w:r w:rsidRPr="008552AA">
              <w:rPr>
                <w:rFonts w:asciiTheme="minorHAnsi" w:eastAsia="Segoe UI Symbol" w:hAnsiTheme="minorHAnsi" w:cstheme="minorHAnsi"/>
                <w:sz w:val="24"/>
                <w:szCs w:val="24"/>
              </w:rPr>
              <w:t>•</w:t>
            </w:r>
            <w:r w:rsidRPr="008552AA">
              <w:rPr>
                <w:rFonts w:asciiTheme="minorHAnsi" w:hAnsiTheme="minorHAnsi" w:cstheme="minorHAnsi"/>
                <w:sz w:val="24"/>
                <w:szCs w:val="24"/>
              </w:rPr>
              <w:t xml:space="preserve"> </w:t>
            </w:r>
          </w:p>
          <w:p w14:paraId="6216A5D1" w14:textId="77777777" w:rsidR="00947E17" w:rsidRPr="008552AA" w:rsidRDefault="00947E17" w:rsidP="00B726C4">
            <w:pPr>
              <w:spacing w:after="1184" w:line="259" w:lineRule="auto"/>
              <w:ind w:left="110"/>
              <w:rPr>
                <w:rFonts w:asciiTheme="minorHAnsi" w:hAnsiTheme="minorHAnsi" w:cstheme="minorHAnsi"/>
                <w:sz w:val="24"/>
                <w:szCs w:val="24"/>
              </w:rPr>
            </w:pPr>
            <w:r w:rsidRPr="008552AA">
              <w:rPr>
                <w:rFonts w:asciiTheme="minorHAnsi" w:eastAsia="Segoe UI Symbol" w:hAnsiTheme="minorHAnsi" w:cstheme="minorHAnsi"/>
                <w:sz w:val="24"/>
                <w:szCs w:val="24"/>
              </w:rPr>
              <w:t>•</w:t>
            </w:r>
            <w:r w:rsidRPr="008552AA">
              <w:rPr>
                <w:rFonts w:asciiTheme="minorHAnsi" w:hAnsiTheme="minorHAnsi" w:cstheme="minorHAnsi"/>
                <w:sz w:val="24"/>
                <w:szCs w:val="24"/>
              </w:rPr>
              <w:t xml:space="preserve"> </w:t>
            </w:r>
          </w:p>
          <w:p w14:paraId="19E4399D" w14:textId="77777777" w:rsidR="00947E17" w:rsidRPr="008552AA" w:rsidRDefault="00947E17" w:rsidP="00B726C4">
            <w:pPr>
              <w:spacing w:after="1179" w:line="259" w:lineRule="auto"/>
              <w:ind w:left="110"/>
              <w:rPr>
                <w:rFonts w:asciiTheme="minorHAnsi" w:hAnsiTheme="minorHAnsi" w:cstheme="minorHAnsi"/>
                <w:sz w:val="24"/>
                <w:szCs w:val="24"/>
              </w:rPr>
            </w:pPr>
            <w:r w:rsidRPr="008552AA">
              <w:rPr>
                <w:rFonts w:asciiTheme="minorHAnsi" w:eastAsia="Segoe UI Symbol" w:hAnsiTheme="minorHAnsi" w:cstheme="minorHAnsi"/>
                <w:sz w:val="24"/>
                <w:szCs w:val="24"/>
              </w:rPr>
              <w:t>•</w:t>
            </w:r>
            <w:r w:rsidRPr="008552AA">
              <w:rPr>
                <w:rFonts w:asciiTheme="minorHAnsi" w:hAnsiTheme="minorHAnsi" w:cstheme="minorHAnsi"/>
                <w:sz w:val="24"/>
                <w:szCs w:val="24"/>
              </w:rPr>
              <w:t xml:space="preserve"> </w:t>
            </w:r>
          </w:p>
          <w:p w14:paraId="63830B15" w14:textId="77777777" w:rsidR="00947E17" w:rsidRPr="008552AA" w:rsidRDefault="00947E17" w:rsidP="00B726C4">
            <w:pPr>
              <w:spacing w:after="1479" w:line="259" w:lineRule="auto"/>
              <w:ind w:left="110"/>
              <w:rPr>
                <w:rFonts w:asciiTheme="minorHAnsi" w:hAnsiTheme="minorHAnsi" w:cstheme="minorHAnsi"/>
                <w:sz w:val="24"/>
                <w:szCs w:val="24"/>
              </w:rPr>
            </w:pPr>
            <w:r w:rsidRPr="008552AA">
              <w:rPr>
                <w:rFonts w:asciiTheme="minorHAnsi" w:eastAsia="Segoe UI Symbol" w:hAnsiTheme="minorHAnsi" w:cstheme="minorHAnsi"/>
                <w:sz w:val="24"/>
                <w:szCs w:val="24"/>
              </w:rPr>
              <w:t>•</w:t>
            </w:r>
            <w:r w:rsidRPr="008552AA">
              <w:rPr>
                <w:rFonts w:asciiTheme="minorHAnsi" w:hAnsiTheme="minorHAnsi" w:cstheme="minorHAnsi"/>
                <w:sz w:val="24"/>
                <w:szCs w:val="24"/>
              </w:rPr>
              <w:t xml:space="preserve"> </w:t>
            </w:r>
          </w:p>
          <w:p w14:paraId="354D16AC" w14:textId="77777777" w:rsidR="00947E17" w:rsidRPr="008552AA" w:rsidRDefault="00947E17" w:rsidP="00B726C4">
            <w:pPr>
              <w:spacing w:after="599" w:line="259" w:lineRule="auto"/>
              <w:ind w:left="110"/>
              <w:rPr>
                <w:rFonts w:asciiTheme="minorHAnsi" w:hAnsiTheme="minorHAnsi" w:cstheme="minorHAnsi"/>
                <w:sz w:val="24"/>
                <w:szCs w:val="24"/>
              </w:rPr>
            </w:pPr>
            <w:r w:rsidRPr="008552AA">
              <w:rPr>
                <w:rFonts w:asciiTheme="minorHAnsi" w:eastAsia="Segoe UI Symbol" w:hAnsiTheme="minorHAnsi" w:cstheme="minorHAnsi"/>
                <w:sz w:val="24"/>
                <w:szCs w:val="24"/>
              </w:rPr>
              <w:t>•</w:t>
            </w:r>
            <w:r w:rsidRPr="008552AA">
              <w:rPr>
                <w:rFonts w:asciiTheme="minorHAnsi" w:hAnsiTheme="minorHAnsi" w:cstheme="minorHAnsi"/>
                <w:sz w:val="24"/>
                <w:szCs w:val="24"/>
              </w:rPr>
              <w:t xml:space="preserve"> </w:t>
            </w:r>
          </w:p>
          <w:p w14:paraId="696B897E" w14:textId="77777777" w:rsidR="00947E17" w:rsidRPr="008552AA" w:rsidRDefault="00947E17" w:rsidP="00B726C4">
            <w:pPr>
              <w:spacing w:line="259" w:lineRule="auto"/>
              <w:ind w:left="110"/>
              <w:rPr>
                <w:rFonts w:asciiTheme="minorHAnsi" w:hAnsiTheme="minorHAnsi" w:cstheme="minorHAnsi"/>
                <w:sz w:val="24"/>
                <w:szCs w:val="24"/>
              </w:rPr>
            </w:pPr>
            <w:r w:rsidRPr="008552AA">
              <w:rPr>
                <w:rFonts w:asciiTheme="minorHAnsi" w:eastAsia="Segoe UI Symbol" w:hAnsiTheme="minorHAnsi" w:cstheme="minorHAnsi"/>
                <w:sz w:val="24"/>
                <w:szCs w:val="24"/>
              </w:rPr>
              <w:t>•</w:t>
            </w:r>
            <w:r w:rsidRPr="008552AA">
              <w:rPr>
                <w:rFonts w:asciiTheme="minorHAnsi" w:hAnsiTheme="minorHAnsi" w:cstheme="minorHAnsi"/>
                <w:sz w:val="24"/>
                <w:szCs w:val="24"/>
              </w:rPr>
              <w:t xml:space="preserve"> </w:t>
            </w:r>
          </w:p>
        </w:tc>
        <w:tc>
          <w:tcPr>
            <w:tcW w:w="3264" w:type="dxa"/>
            <w:tcBorders>
              <w:top w:val="single" w:sz="4" w:space="0" w:color="000000"/>
              <w:left w:val="nil"/>
              <w:bottom w:val="single" w:sz="4" w:space="0" w:color="000000"/>
              <w:right w:val="single" w:sz="4" w:space="0" w:color="000000"/>
            </w:tcBorders>
          </w:tcPr>
          <w:p w14:paraId="7381C31F" w14:textId="77777777" w:rsidR="00B726C4" w:rsidRDefault="00947E17" w:rsidP="00B726C4">
            <w:pPr>
              <w:spacing w:after="17" w:line="278" w:lineRule="auto"/>
              <w:rPr>
                <w:rFonts w:asciiTheme="minorHAnsi" w:hAnsiTheme="minorHAnsi" w:cstheme="minorHAnsi"/>
                <w:i/>
                <w:sz w:val="24"/>
                <w:szCs w:val="24"/>
              </w:rPr>
            </w:pPr>
            <w:r w:rsidRPr="008552AA">
              <w:rPr>
                <w:rFonts w:asciiTheme="minorHAnsi" w:hAnsiTheme="minorHAnsi" w:cstheme="minorHAnsi"/>
                <w:i/>
                <w:sz w:val="24"/>
                <w:szCs w:val="24"/>
              </w:rPr>
              <w:t xml:space="preserve">Bystander interventions with staff and students </w:t>
            </w:r>
          </w:p>
          <w:p w14:paraId="5D868BC6" w14:textId="0FF2DFD6" w:rsidR="00947E17" w:rsidRPr="008552AA" w:rsidRDefault="00947E17" w:rsidP="00B726C4">
            <w:pPr>
              <w:spacing w:after="17" w:line="278" w:lineRule="auto"/>
              <w:rPr>
                <w:rFonts w:asciiTheme="minorHAnsi" w:hAnsiTheme="minorHAnsi" w:cstheme="minorHAnsi"/>
                <w:sz w:val="24"/>
                <w:szCs w:val="24"/>
              </w:rPr>
            </w:pPr>
            <w:r w:rsidRPr="008552AA">
              <w:rPr>
                <w:rFonts w:asciiTheme="minorHAnsi" w:hAnsiTheme="minorHAnsi" w:cstheme="minorHAnsi"/>
                <w:i/>
                <w:sz w:val="24"/>
                <w:szCs w:val="24"/>
              </w:rPr>
              <w:t xml:space="preserve">Further work with young people to map safe and unsafe areas outside school. </w:t>
            </w:r>
          </w:p>
          <w:p w14:paraId="069FF86E" w14:textId="77777777" w:rsidR="00B726C4" w:rsidRDefault="00947E17" w:rsidP="00B726C4">
            <w:pPr>
              <w:spacing w:line="278" w:lineRule="auto"/>
              <w:ind w:right="53"/>
              <w:rPr>
                <w:rFonts w:asciiTheme="minorHAnsi" w:hAnsiTheme="minorHAnsi" w:cstheme="minorHAnsi"/>
                <w:i/>
                <w:sz w:val="24"/>
                <w:szCs w:val="24"/>
              </w:rPr>
            </w:pPr>
            <w:r w:rsidRPr="008552AA">
              <w:rPr>
                <w:rFonts w:asciiTheme="minorHAnsi" w:hAnsiTheme="minorHAnsi" w:cstheme="minorHAnsi"/>
                <w:i/>
                <w:sz w:val="24"/>
                <w:szCs w:val="24"/>
              </w:rPr>
              <w:t xml:space="preserve">Work with police and community safety to respond to areas identified as unsafe. Review of school policies, behaviour logs and procedures in relation to harmful sexual behaviour. </w:t>
            </w:r>
          </w:p>
          <w:p w14:paraId="0DAD2571" w14:textId="542766CF" w:rsidR="00947E17" w:rsidRPr="008552AA" w:rsidRDefault="00947E17" w:rsidP="00B726C4">
            <w:pPr>
              <w:spacing w:line="278" w:lineRule="auto"/>
              <w:ind w:right="53"/>
              <w:rPr>
                <w:rFonts w:asciiTheme="minorHAnsi" w:hAnsiTheme="minorHAnsi" w:cstheme="minorHAnsi"/>
                <w:sz w:val="24"/>
                <w:szCs w:val="24"/>
              </w:rPr>
            </w:pPr>
            <w:r w:rsidRPr="008552AA">
              <w:rPr>
                <w:rFonts w:asciiTheme="minorHAnsi" w:hAnsiTheme="minorHAnsi" w:cstheme="minorHAnsi"/>
                <w:i/>
                <w:sz w:val="24"/>
                <w:szCs w:val="24"/>
              </w:rPr>
              <w:t xml:space="preserve">Feedback to students following </w:t>
            </w:r>
          </w:p>
          <w:p w14:paraId="468212DA" w14:textId="77777777" w:rsidR="00947E17" w:rsidRPr="008552AA" w:rsidRDefault="00947E17" w:rsidP="00B726C4">
            <w:pPr>
              <w:spacing w:after="32" w:line="259" w:lineRule="auto"/>
              <w:rPr>
                <w:rFonts w:asciiTheme="minorHAnsi" w:hAnsiTheme="minorHAnsi" w:cstheme="minorHAnsi"/>
                <w:sz w:val="24"/>
                <w:szCs w:val="24"/>
              </w:rPr>
            </w:pPr>
            <w:r w:rsidRPr="008552AA">
              <w:rPr>
                <w:rFonts w:asciiTheme="minorHAnsi" w:hAnsiTheme="minorHAnsi" w:cstheme="minorHAnsi"/>
                <w:i/>
                <w:sz w:val="24"/>
                <w:szCs w:val="24"/>
              </w:rPr>
              <w:t xml:space="preserve">student survey </w:t>
            </w:r>
          </w:p>
          <w:p w14:paraId="071A14E2" w14:textId="1E53B613" w:rsidR="00947E17" w:rsidRPr="008552AA" w:rsidRDefault="001C58C8" w:rsidP="00B726C4">
            <w:pPr>
              <w:spacing w:line="259" w:lineRule="auto"/>
              <w:ind w:right="11"/>
              <w:rPr>
                <w:rFonts w:asciiTheme="minorHAnsi" w:hAnsiTheme="minorHAnsi" w:cstheme="minorHAnsi"/>
                <w:sz w:val="24"/>
                <w:szCs w:val="24"/>
              </w:rPr>
            </w:pPr>
            <w:r>
              <w:rPr>
                <w:rFonts w:asciiTheme="minorHAnsi" w:hAnsiTheme="minorHAnsi" w:cstheme="minorHAnsi"/>
                <w:i/>
                <w:sz w:val="24"/>
                <w:szCs w:val="24"/>
              </w:rPr>
              <w:t>EFRH</w:t>
            </w:r>
            <w:r w:rsidR="00947E17" w:rsidRPr="008552AA">
              <w:rPr>
                <w:rFonts w:asciiTheme="minorHAnsi" w:hAnsiTheme="minorHAnsi" w:cstheme="minorHAnsi"/>
                <w:i/>
                <w:sz w:val="24"/>
                <w:szCs w:val="24"/>
              </w:rPr>
              <w:t xml:space="preserve"> assessment and trauma informed work with specific cohort identified (to be followed up in separate plan for the group)</w:t>
            </w:r>
            <w:r w:rsidR="00947E17" w:rsidRPr="008552AA">
              <w:rPr>
                <w:rFonts w:asciiTheme="minorHAnsi" w:hAnsiTheme="minorHAnsi" w:cstheme="minorHAnsi"/>
                <w:sz w:val="24"/>
                <w:szCs w:val="24"/>
              </w:rPr>
              <w:t xml:space="preserve"> </w:t>
            </w:r>
          </w:p>
        </w:tc>
      </w:tr>
    </w:tbl>
    <w:p w14:paraId="20EC50A7" w14:textId="390A11B1" w:rsidR="004A1495" w:rsidRDefault="00BE4762" w:rsidP="008878D4">
      <w:pPr>
        <w:spacing w:after="0" w:line="254" w:lineRule="auto"/>
        <w:ind w:right="108"/>
        <w:jc w:val="center"/>
        <w:rPr>
          <w:rFonts w:asciiTheme="minorHAnsi" w:hAnsiTheme="minorHAnsi" w:cstheme="minorHAnsi"/>
          <w:b/>
          <w:bCs/>
          <w:color w:val="auto"/>
          <w:sz w:val="24"/>
          <w:szCs w:val="24"/>
        </w:rPr>
      </w:pPr>
      <w:r>
        <w:rPr>
          <w:rFonts w:asciiTheme="minorHAnsi" w:hAnsiTheme="minorHAnsi" w:cstheme="minorHAnsi"/>
          <w:b/>
          <w:bCs/>
          <w:color w:val="auto"/>
          <w:sz w:val="24"/>
          <w:szCs w:val="24"/>
        </w:rPr>
        <w:lastRenderedPageBreak/>
        <w:t xml:space="preserve">Appendix F – </w:t>
      </w:r>
      <w:r w:rsidR="008A3C65">
        <w:rPr>
          <w:rFonts w:asciiTheme="minorHAnsi" w:hAnsiTheme="minorHAnsi" w:cstheme="minorHAnsi"/>
          <w:b/>
          <w:bCs/>
          <w:color w:val="auto"/>
          <w:sz w:val="24"/>
          <w:szCs w:val="24"/>
        </w:rPr>
        <w:t>Context</w:t>
      </w:r>
      <w:r>
        <w:rPr>
          <w:rFonts w:asciiTheme="minorHAnsi" w:hAnsiTheme="minorHAnsi" w:cstheme="minorHAnsi"/>
          <w:b/>
          <w:bCs/>
          <w:color w:val="auto"/>
          <w:sz w:val="24"/>
          <w:szCs w:val="24"/>
        </w:rPr>
        <w:t xml:space="preserve"> Safeguarding Flowchart</w:t>
      </w:r>
    </w:p>
    <w:p w14:paraId="35DC2485" w14:textId="3B748C4A" w:rsidR="00426163" w:rsidRDefault="00426163" w:rsidP="00426163">
      <w:pPr>
        <w:jc w:val="center"/>
        <w:rPr>
          <w:b/>
          <w:bCs/>
          <w:u w:val="single"/>
        </w:rPr>
      </w:pPr>
      <w:r>
        <w:rPr>
          <w:b/>
          <w:bCs/>
          <w:noProof/>
          <w:u w:val="single"/>
        </w:rPr>
        <mc:AlternateContent>
          <mc:Choice Requires="wps">
            <w:drawing>
              <wp:anchor distT="0" distB="0" distL="114300" distR="114300" simplePos="0" relativeHeight="251675648" behindDoc="0" locked="0" layoutInCell="1" allowOverlap="1" wp14:anchorId="230024CF" wp14:editId="5790DE95">
                <wp:simplePos x="0" y="0"/>
                <wp:positionH relativeFrom="column">
                  <wp:posOffset>4309606</wp:posOffset>
                </wp:positionH>
                <wp:positionV relativeFrom="paragraph">
                  <wp:posOffset>198783</wp:posOffset>
                </wp:positionV>
                <wp:extent cx="39674" cy="5876014"/>
                <wp:effectExtent l="0" t="0" r="36830" b="29845"/>
                <wp:wrapNone/>
                <wp:docPr id="13" name="Straight Connector 13"/>
                <wp:cNvGraphicFramePr/>
                <a:graphic xmlns:a="http://schemas.openxmlformats.org/drawingml/2006/main">
                  <a:graphicData uri="http://schemas.microsoft.com/office/word/2010/wordprocessingShape">
                    <wps:wsp>
                      <wps:cNvCnPr/>
                      <wps:spPr>
                        <a:xfrm flipH="1">
                          <a:off x="0" y="0"/>
                          <a:ext cx="39674" cy="5876014"/>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1EAA77" id="Straight Connector 13"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35pt,15.65pt" to="342.45pt,4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" strokecolor="#4472c4 [3204]" strokeweight=".5pt">
                <v:stroke joinstyle="miter"/>
              </v:line>
            </w:pict>
          </mc:Fallback>
        </mc:AlternateContent>
      </w:r>
      <w:r w:rsidR="008A3C65">
        <w:rPr>
          <w:b/>
          <w:bCs/>
          <w:u w:val="single"/>
        </w:rPr>
        <w:t>Context</w:t>
      </w:r>
      <w:r>
        <w:rPr>
          <w:b/>
          <w:bCs/>
          <w:u w:val="single"/>
        </w:rPr>
        <w:t xml:space="preserve"> Safeguarding </w:t>
      </w:r>
    </w:p>
    <w:p w14:paraId="5971DACE" w14:textId="77777777" w:rsidR="00426163" w:rsidRPr="00FE0982" w:rsidRDefault="00426163" w:rsidP="00426163">
      <w:pPr>
        <w:rPr>
          <w:b/>
          <w:bCs/>
        </w:rPr>
      </w:pPr>
      <w:r>
        <w:rPr>
          <w:b/>
          <w:bCs/>
        </w:rPr>
        <w:t xml:space="preserve">                       Tier 1 – Individual Child/Young Person                                                                                              Tier 2 – Locations, Groups and Context</w:t>
      </w:r>
    </w:p>
    <w:p w14:paraId="7FE3FE87" w14:textId="77777777" w:rsidR="00426163" w:rsidRDefault="00426163" w:rsidP="00426163">
      <w:pPr>
        <w:jc w:val="center"/>
        <w:rPr>
          <w:b/>
          <w:bCs/>
          <w:u w:val="single"/>
        </w:rPr>
      </w:pPr>
      <w:r>
        <w:rPr>
          <w:b/>
          <w:bCs/>
          <w:noProof/>
          <w:u w:val="single"/>
        </w:rPr>
        <mc:AlternateContent>
          <mc:Choice Requires="wps">
            <w:drawing>
              <wp:anchor distT="0" distB="0" distL="114300" distR="114300" simplePos="0" relativeHeight="251664384" behindDoc="0" locked="0" layoutInCell="1" allowOverlap="1" wp14:anchorId="6BB7DB9C" wp14:editId="0770D594">
                <wp:simplePos x="0" y="0"/>
                <wp:positionH relativeFrom="margin">
                  <wp:posOffset>1733550</wp:posOffset>
                </wp:positionH>
                <wp:positionV relativeFrom="paragraph">
                  <wp:posOffset>69850</wp:posOffset>
                </wp:positionV>
                <wp:extent cx="2387600" cy="774700"/>
                <wp:effectExtent l="0" t="0" r="12700" b="25400"/>
                <wp:wrapNone/>
                <wp:docPr id="2" name="Rectangle: Rounded Corners 2"/>
                <wp:cNvGraphicFramePr/>
                <a:graphic xmlns:a="http://schemas.openxmlformats.org/drawingml/2006/main">
                  <a:graphicData uri="http://schemas.microsoft.com/office/word/2010/wordprocessingShape">
                    <wps:wsp>
                      <wps:cNvSpPr/>
                      <wps:spPr>
                        <a:xfrm>
                          <a:off x="0" y="0"/>
                          <a:ext cx="2387600" cy="774700"/>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36FEAB45" w14:textId="0AFA9696" w:rsidR="005F7CA7" w:rsidRDefault="005F7CA7" w:rsidP="00426163">
                            <w:pPr>
                              <w:jc w:val="center"/>
                            </w:pPr>
                            <w:r>
                              <w:t>Child &amp; Family Assessment considering family and non-familial risks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B7DB9C" id="Rectangle: Rounded Corners 2" o:spid="_x0000_s1086" style="position:absolute;left:0;text-align:left;margin-left:136.5pt;margin-top:5.5pt;width:188pt;height:61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" fillcolor="#b1cbe9" strokecolor="#5b9bd5" strokeweight=".5pt">
                <v:fill color2="#92b9e4" rotate="t" colors="0 #b1cbe9;.5 #a3c1e5;1 #92b9e4" focus="100%" type="gradient">
                  <o:fill v:ext="view" type="gradientUnscaled"/>
                </v:fill>
                <v:stroke joinstyle="miter"/>
                <v:textbox>
                  <w:txbxContent>
                    <w:p w14:paraId="36FEAB45" w14:textId="0AFA9696" w:rsidR="005F7CA7" w:rsidRDefault="005F7CA7" w:rsidP="00426163">
                      <w:pPr>
                        <w:jc w:val="center"/>
                      </w:pPr>
                      <w:r>
                        <w:t>Child &amp; Family Assessment considering family and non-familial risks</w:t>
                      </w:r>
                    </w:p>
                  </w:txbxContent>
                </v:textbox>
                <w10:wrap anchorx="margin"/>
              </v:roundrect>
            </w:pict>
          </mc:Fallback>
        </mc:AlternateContent>
      </w:r>
      <w:r>
        <w:rPr>
          <w:b/>
          <w:bCs/>
          <w:noProof/>
          <w:u w:val="single"/>
        </w:rPr>
        <mc:AlternateContent>
          <mc:Choice Requires="wps">
            <w:drawing>
              <wp:anchor distT="0" distB="0" distL="114300" distR="114300" simplePos="0" relativeHeight="251665408" behindDoc="0" locked="0" layoutInCell="1" allowOverlap="1" wp14:anchorId="0EBE4372" wp14:editId="342E1421">
                <wp:simplePos x="0" y="0"/>
                <wp:positionH relativeFrom="margin">
                  <wp:posOffset>5351227</wp:posOffset>
                </wp:positionH>
                <wp:positionV relativeFrom="paragraph">
                  <wp:posOffset>191825</wp:posOffset>
                </wp:positionV>
                <wp:extent cx="3896139" cy="1168400"/>
                <wp:effectExtent l="0" t="0" r="28575" b="12700"/>
                <wp:wrapNone/>
                <wp:docPr id="3" name="Rectangle: Rounded Corners 3"/>
                <wp:cNvGraphicFramePr/>
                <a:graphic xmlns:a="http://schemas.openxmlformats.org/drawingml/2006/main">
                  <a:graphicData uri="http://schemas.microsoft.com/office/word/2010/wordprocessingShape">
                    <wps:wsp>
                      <wps:cNvSpPr/>
                      <wps:spPr>
                        <a:xfrm>
                          <a:off x="0" y="0"/>
                          <a:ext cx="3896139" cy="1168400"/>
                        </a:xfrm>
                        <a:prstGeom prst="roundRect">
                          <a:avLst/>
                        </a:prstGeom>
                        <a:ln/>
                      </wps:spPr>
                      <wps:style>
                        <a:lnRef idx="1">
                          <a:schemeClr val="accent6"/>
                        </a:lnRef>
                        <a:fillRef idx="2">
                          <a:schemeClr val="accent6"/>
                        </a:fillRef>
                        <a:effectRef idx="1">
                          <a:schemeClr val="accent6"/>
                        </a:effectRef>
                        <a:fontRef idx="minor">
                          <a:schemeClr val="dk1"/>
                        </a:fontRef>
                      </wps:style>
                      <wps:txbx>
                        <w:txbxContent>
                          <w:p w14:paraId="62FD378D" w14:textId="62362413" w:rsidR="005F7CA7" w:rsidRDefault="005F7CA7" w:rsidP="00426163">
                            <w:pPr>
                              <w:jc w:val="center"/>
                              <w:rPr>
                                <w:b/>
                                <w:bCs/>
                              </w:rPr>
                            </w:pPr>
                            <w:r>
                              <w:rPr>
                                <w:b/>
                                <w:bCs/>
                              </w:rPr>
                              <w:t xml:space="preserve">Context Safeguarding </w:t>
                            </w:r>
                            <w:r w:rsidRPr="007C69D3">
                              <w:rPr>
                                <w:b/>
                                <w:bCs/>
                              </w:rPr>
                              <w:t>Consultation with Locality Targeted Youth Worker</w:t>
                            </w:r>
                            <w:r>
                              <w:rPr>
                                <w:b/>
                                <w:bCs/>
                              </w:rPr>
                              <w:t xml:space="preserve"> </w:t>
                            </w:r>
                          </w:p>
                          <w:p w14:paraId="274912FC" w14:textId="77777777" w:rsidR="005F7CA7" w:rsidRDefault="005F7CA7" w:rsidP="00426163">
                            <w:pPr>
                              <w:jc w:val="center"/>
                            </w:pPr>
                            <w:r>
                              <w:t xml:space="preserve"> Share information about links, relationships and locations, explore tools, Tier 2 assessments and mapping.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BE4372" id="Rectangle: Rounded Corners 3" o:spid="_x0000_s1087" style="position:absolute;left:0;text-align:left;margin-left:421.35pt;margin-top:15.1pt;width:306.8pt;height:9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" fillcolor="#9ecb81 [2169]" strokecolor="#70ad47 [3209]" strokeweight=".5pt">
                <v:fill color2="#8ac066 [2617]" rotate="t" colors="0 #b5d5a7;.5 #aace99;1 #9cca86" focus="100%" type="gradient">
                  <o:fill v:ext="view" type="gradientUnscaled"/>
                </v:fill>
                <v:stroke joinstyle="miter"/>
                <v:textbox>
                  <w:txbxContent>
                    <w:p w14:paraId="62FD378D" w14:textId="62362413" w:rsidR="005F7CA7" w:rsidRDefault="005F7CA7" w:rsidP="00426163">
                      <w:pPr>
                        <w:jc w:val="center"/>
                        <w:rPr>
                          <w:b/>
                          <w:bCs/>
                        </w:rPr>
                      </w:pPr>
                      <w:r>
                        <w:rPr>
                          <w:b/>
                          <w:bCs/>
                        </w:rPr>
                        <w:t xml:space="preserve">Context Safeguarding </w:t>
                      </w:r>
                      <w:r w:rsidRPr="007C69D3">
                        <w:rPr>
                          <w:b/>
                          <w:bCs/>
                        </w:rPr>
                        <w:t>Consultation with Locality Targeted Youth Worker</w:t>
                      </w:r>
                      <w:r>
                        <w:rPr>
                          <w:b/>
                          <w:bCs/>
                        </w:rPr>
                        <w:t xml:space="preserve"> </w:t>
                      </w:r>
                    </w:p>
                    <w:p w14:paraId="274912FC" w14:textId="77777777" w:rsidR="005F7CA7" w:rsidRDefault="005F7CA7" w:rsidP="00426163">
                      <w:pPr>
                        <w:jc w:val="center"/>
                      </w:pPr>
                      <w:r>
                        <w:t xml:space="preserve"> Share information about links, relationships and locations, explore tools, Tier 2 assessments and mapping. </w:t>
                      </w:r>
                    </w:p>
                  </w:txbxContent>
                </v:textbox>
                <w10:wrap anchorx="margin"/>
              </v:roundrect>
            </w:pict>
          </mc:Fallback>
        </mc:AlternateContent>
      </w:r>
      <w:r>
        <w:rPr>
          <w:b/>
          <w:bCs/>
          <w:noProof/>
          <w:u w:val="single"/>
        </w:rPr>
        <mc:AlternateContent>
          <mc:Choice Requires="wps">
            <w:drawing>
              <wp:anchor distT="0" distB="0" distL="114300" distR="114300" simplePos="0" relativeHeight="251666432" behindDoc="0" locked="0" layoutInCell="1" allowOverlap="1" wp14:anchorId="66C6F3CD" wp14:editId="7983FA0D">
                <wp:simplePos x="0" y="0"/>
                <wp:positionH relativeFrom="margin">
                  <wp:posOffset>-286247</wp:posOffset>
                </wp:positionH>
                <wp:positionV relativeFrom="paragraph">
                  <wp:posOffset>260598</wp:posOffset>
                </wp:positionV>
                <wp:extent cx="1287890" cy="890547"/>
                <wp:effectExtent l="0" t="0" r="26670" b="24130"/>
                <wp:wrapNone/>
                <wp:docPr id="4" name="Rectangle: Rounded Corners 4"/>
                <wp:cNvGraphicFramePr/>
                <a:graphic xmlns:a="http://schemas.openxmlformats.org/drawingml/2006/main">
                  <a:graphicData uri="http://schemas.microsoft.com/office/word/2010/wordprocessingShape">
                    <wps:wsp>
                      <wps:cNvSpPr/>
                      <wps:spPr>
                        <a:xfrm>
                          <a:off x="0" y="0"/>
                          <a:ext cx="1287890" cy="890547"/>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396A2391" w14:textId="7AB89F1A" w:rsidR="005F7CA7" w:rsidRDefault="00231674" w:rsidP="00426163">
                            <w:pPr>
                              <w:jc w:val="center"/>
                            </w:pPr>
                            <w:r>
                              <w:t>Extra Familial</w:t>
                            </w:r>
                            <w:r w:rsidR="005F7CA7">
                              <w:t xml:space="preserve"> Risk Assessment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C6F3CD" id="Rectangle: Rounded Corners 4" o:spid="_x0000_s1088" style="position:absolute;left:0;text-align:left;margin-left:-22.55pt;margin-top:20.5pt;width:101.4pt;height:70.1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" fillcolor="#b1cbe9" strokecolor="#5b9bd5" strokeweight=".5pt">
                <v:fill color2="#92b9e4" rotate="t" colors="0 #b1cbe9;.5 #a3c1e5;1 #92b9e4" focus="100%" type="gradient">
                  <o:fill v:ext="view" type="gradientUnscaled"/>
                </v:fill>
                <v:stroke joinstyle="miter"/>
                <v:textbox>
                  <w:txbxContent>
                    <w:p w14:paraId="396A2391" w14:textId="7AB89F1A" w:rsidR="005F7CA7" w:rsidRDefault="00231674" w:rsidP="00426163">
                      <w:pPr>
                        <w:jc w:val="center"/>
                      </w:pPr>
                      <w:r>
                        <w:t>Extra Familial</w:t>
                      </w:r>
                      <w:r w:rsidR="005F7CA7">
                        <w:t xml:space="preserve"> Risk Assessment</w:t>
                      </w:r>
                    </w:p>
                  </w:txbxContent>
                </v:textbox>
                <w10:wrap anchorx="margin"/>
              </v:roundrect>
            </w:pict>
          </mc:Fallback>
        </mc:AlternateContent>
      </w:r>
    </w:p>
    <w:p w14:paraId="68A87E3F" w14:textId="0F5E495E" w:rsidR="00426163" w:rsidRPr="003C2F45" w:rsidRDefault="00426163" w:rsidP="00426163">
      <w:pPr>
        <w:jc w:val="center"/>
        <w:rPr>
          <w:b/>
          <w:bCs/>
          <w:u w:val="single"/>
        </w:rPr>
      </w:pPr>
      <w:r>
        <w:rPr>
          <w:b/>
          <w:bCs/>
          <w:noProof/>
          <w:u w:val="single"/>
        </w:rPr>
        <mc:AlternateContent>
          <mc:Choice Requires="wps">
            <w:drawing>
              <wp:anchor distT="0" distB="0" distL="114300" distR="114300" simplePos="0" relativeHeight="251686912" behindDoc="0" locked="0" layoutInCell="1" allowOverlap="1" wp14:anchorId="4E3F6A62" wp14:editId="24400CF6">
                <wp:simplePos x="0" y="0"/>
                <wp:positionH relativeFrom="column">
                  <wp:posOffset>-298450</wp:posOffset>
                </wp:positionH>
                <wp:positionV relativeFrom="paragraph">
                  <wp:posOffset>3074036</wp:posOffset>
                </wp:positionV>
                <wp:extent cx="171450" cy="495300"/>
                <wp:effectExtent l="19050" t="0" r="19050" b="38100"/>
                <wp:wrapNone/>
                <wp:docPr id="24" name="Arrow: Down 24"/>
                <wp:cNvGraphicFramePr/>
                <a:graphic xmlns:a="http://schemas.openxmlformats.org/drawingml/2006/main">
                  <a:graphicData uri="http://schemas.microsoft.com/office/word/2010/wordprocessingShape">
                    <wps:wsp>
                      <wps:cNvSpPr/>
                      <wps:spPr>
                        <a:xfrm>
                          <a:off x="0" y="0"/>
                          <a:ext cx="171450" cy="49530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75CF8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4" o:spid="_x0000_s1026" type="#_x0000_t67" style="position:absolute;margin-left:-23.5pt;margin-top:242.05pt;width:13.5pt;height:3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" adj="17862" fillcolor="#4472c4" strokecolor="#2f528f" strokeweight="1pt"/>
            </w:pict>
          </mc:Fallback>
        </mc:AlternateContent>
      </w:r>
      <w:r>
        <w:rPr>
          <w:b/>
          <w:bCs/>
          <w:noProof/>
          <w:u w:val="single"/>
        </w:rPr>
        <mc:AlternateContent>
          <mc:Choice Requires="wps">
            <w:drawing>
              <wp:anchor distT="0" distB="0" distL="114300" distR="114300" simplePos="0" relativeHeight="251697152" behindDoc="0" locked="0" layoutInCell="1" allowOverlap="1" wp14:anchorId="63F92345" wp14:editId="67CAF5B1">
                <wp:simplePos x="0" y="0"/>
                <wp:positionH relativeFrom="column">
                  <wp:posOffset>3282950</wp:posOffset>
                </wp:positionH>
                <wp:positionV relativeFrom="paragraph">
                  <wp:posOffset>546735</wp:posOffset>
                </wp:positionV>
                <wp:extent cx="82550" cy="165100"/>
                <wp:effectExtent l="0" t="0" r="50800" b="63500"/>
                <wp:wrapNone/>
                <wp:docPr id="34" name="Straight Arrow Connector 34"/>
                <wp:cNvGraphicFramePr/>
                <a:graphic xmlns:a="http://schemas.openxmlformats.org/drawingml/2006/main">
                  <a:graphicData uri="http://schemas.microsoft.com/office/word/2010/wordprocessingShape">
                    <wps:wsp>
                      <wps:cNvCnPr/>
                      <wps:spPr>
                        <a:xfrm>
                          <a:off x="0" y="0"/>
                          <a:ext cx="82550" cy="165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2028925" id="_x0000_t32" coordsize="21600,21600" o:spt="32" o:oned="t" path="m,l21600,21600e" filled="f">
                <v:path arrowok="t" fillok="f" o:connecttype="none"/>
                <o:lock v:ext="edit" shapetype="t"/>
              </v:shapetype>
              <v:shape id="Straight Arrow Connector 34" o:spid="_x0000_s1026" type="#_x0000_t32" style="position:absolute;margin-left:258.5pt;margin-top:43.05pt;width:6.5pt;height:13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" strokecolor="#4472c4 [3204]" strokeweight=".5pt">
                <v:stroke endarrow="block" joinstyle="miter"/>
              </v:shape>
            </w:pict>
          </mc:Fallback>
        </mc:AlternateContent>
      </w:r>
      <w:r>
        <w:rPr>
          <w:b/>
          <w:bCs/>
          <w:noProof/>
          <w:u w:val="single"/>
        </w:rPr>
        <mc:AlternateContent>
          <mc:Choice Requires="wps">
            <w:drawing>
              <wp:anchor distT="0" distB="0" distL="114300" distR="114300" simplePos="0" relativeHeight="251696128" behindDoc="0" locked="0" layoutInCell="1" allowOverlap="1" wp14:anchorId="70406928" wp14:editId="720F05E9">
                <wp:simplePos x="0" y="0"/>
                <wp:positionH relativeFrom="column">
                  <wp:posOffset>2235200</wp:posOffset>
                </wp:positionH>
                <wp:positionV relativeFrom="paragraph">
                  <wp:posOffset>565785</wp:posOffset>
                </wp:positionV>
                <wp:extent cx="69850" cy="127000"/>
                <wp:effectExtent l="38100" t="0" r="25400" b="63500"/>
                <wp:wrapNone/>
                <wp:docPr id="33" name="Straight Arrow Connector 33"/>
                <wp:cNvGraphicFramePr/>
                <a:graphic xmlns:a="http://schemas.openxmlformats.org/drawingml/2006/main">
                  <a:graphicData uri="http://schemas.microsoft.com/office/word/2010/wordprocessingShape">
                    <wps:wsp>
                      <wps:cNvCnPr/>
                      <wps:spPr>
                        <a:xfrm flipH="1">
                          <a:off x="0" y="0"/>
                          <a:ext cx="69850" cy="127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238E46" id="Straight Arrow Connector 33" o:spid="_x0000_s1026" type="#_x0000_t32" style="position:absolute;margin-left:176pt;margin-top:44.55pt;width:5.5pt;height:10pt;flip:x;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" strokecolor="#4472c4 [3204]" strokeweight=".5pt">
                <v:stroke endarrow="block" joinstyle="miter"/>
              </v:shape>
            </w:pict>
          </mc:Fallback>
        </mc:AlternateContent>
      </w:r>
      <w:r>
        <w:rPr>
          <w:b/>
          <w:bCs/>
          <w:noProof/>
          <w:u w:val="single"/>
        </w:rPr>
        <mc:AlternateContent>
          <mc:Choice Requires="wps">
            <w:drawing>
              <wp:anchor distT="0" distB="0" distL="114300" distR="114300" simplePos="0" relativeHeight="251695104" behindDoc="0" locked="0" layoutInCell="1" allowOverlap="1" wp14:anchorId="4562A884" wp14:editId="74E7A6F1">
                <wp:simplePos x="0" y="0"/>
                <wp:positionH relativeFrom="column">
                  <wp:posOffset>3028950</wp:posOffset>
                </wp:positionH>
                <wp:positionV relativeFrom="paragraph">
                  <wp:posOffset>705485</wp:posOffset>
                </wp:positionV>
                <wp:extent cx="990600" cy="495300"/>
                <wp:effectExtent l="0" t="0" r="19050" b="19050"/>
                <wp:wrapNone/>
                <wp:docPr id="32" name="Rectangle: Rounded Corners 32"/>
                <wp:cNvGraphicFramePr/>
                <a:graphic xmlns:a="http://schemas.openxmlformats.org/drawingml/2006/main">
                  <a:graphicData uri="http://schemas.microsoft.com/office/word/2010/wordprocessingShape">
                    <wps:wsp>
                      <wps:cNvSpPr/>
                      <wps:spPr>
                        <a:xfrm>
                          <a:off x="0" y="0"/>
                          <a:ext cx="990600" cy="495300"/>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2317782F" w14:textId="77777777" w:rsidR="005F7CA7" w:rsidRDefault="005F7CA7" w:rsidP="00426163">
                            <w:pPr>
                              <w:jc w:val="center"/>
                            </w:pPr>
                            <w:r>
                              <w:t>Safety Mapping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62A884" id="Rectangle: Rounded Corners 32" o:spid="_x0000_s1089" style="position:absolute;left:0;text-align:left;margin-left:238.5pt;margin-top:55.55pt;width:78pt;height:3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" fillcolor="#b1cbe9" strokecolor="#5b9bd5" strokeweight=".5pt">
                <v:fill color2="#92b9e4" rotate="t" colors="0 #b1cbe9;.5 #a3c1e5;1 #92b9e4" focus="100%" type="gradient">
                  <o:fill v:ext="view" type="gradientUnscaled"/>
                </v:fill>
                <v:stroke joinstyle="miter"/>
                <v:textbox>
                  <w:txbxContent>
                    <w:p w14:paraId="2317782F" w14:textId="77777777" w:rsidR="005F7CA7" w:rsidRDefault="005F7CA7" w:rsidP="00426163">
                      <w:pPr>
                        <w:jc w:val="center"/>
                      </w:pPr>
                      <w:r>
                        <w:t>Safety Mapping</w:t>
                      </w:r>
                    </w:p>
                  </w:txbxContent>
                </v:textbox>
              </v:roundrect>
            </w:pict>
          </mc:Fallback>
        </mc:AlternateContent>
      </w:r>
      <w:r>
        <w:rPr>
          <w:b/>
          <w:bCs/>
          <w:noProof/>
          <w:u w:val="single"/>
        </w:rPr>
        <mc:AlternateContent>
          <mc:Choice Requires="wps">
            <w:drawing>
              <wp:anchor distT="0" distB="0" distL="114300" distR="114300" simplePos="0" relativeHeight="251694080" behindDoc="0" locked="0" layoutInCell="1" allowOverlap="1" wp14:anchorId="75FC6754" wp14:editId="6F15046A">
                <wp:simplePos x="0" y="0"/>
                <wp:positionH relativeFrom="column">
                  <wp:posOffset>1466850</wp:posOffset>
                </wp:positionH>
                <wp:positionV relativeFrom="paragraph">
                  <wp:posOffset>692785</wp:posOffset>
                </wp:positionV>
                <wp:extent cx="1136650" cy="508000"/>
                <wp:effectExtent l="0" t="0" r="25400" b="25400"/>
                <wp:wrapNone/>
                <wp:docPr id="31" name="Rectangle: Rounded Corners 31"/>
                <wp:cNvGraphicFramePr/>
                <a:graphic xmlns:a="http://schemas.openxmlformats.org/drawingml/2006/main">
                  <a:graphicData uri="http://schemas.microsoft.com/office/word/2010/wordprocessingShape">
                    <wps:wsp>
                      <wps:cNvSpPr/>
                      <wps:spPr>
                        <a:xfrm>
                          <a:off x="0" y="0"/>
                          <a:ext cx="1136650" cy="508000"/>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566A5E31" w14:textId="77777777" w:rsidR="005F7CA7" w:rsidRDefault="005F7CA7" w:rsidP="00426163">
                            <w:pPr>
                              <w:jc w:val="center"/>
                            </w:pPr>
                            <w:r>
                              <w:t>Context Weighting tool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FC6754" id="Rectangle: Rounded Corners 31" o:spid="_x0000_s1090" style="position:absolute;left:0;text-align:left;margin-left:115.5pt;margin-top:54.55pt;width:89.5pt;height:40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" fillcolor="#91bce3 [2168]" strokecolor="#5b9bd5 [3208]" strokeweight=".5pt">
                <v:fill color2="#7aaddd [2616]" rotate="t" colors="0 #b1cbe9;.5 #a3c1e5;1 #92b9e4" focus="100%" type="gradient">
                  <o:fill v:ext="view" type="gradientUnscaled"/>
                </v:fill>
                <v:stroke joinstyle="miter"/>
                <v:textbox>
                  <w:txbxContent>
                    <w:p w14:paraId="566A5E31" w14:textId="77777777" w:rsidR="005F7CA7" w:rsidRDefault="005F7CA7" w:rsidP="00426163">
                      <w:pPr>
                        <w:jc w:val="center"/>
                      </w:pPr>
                      <w:r>
                        <w:t>Context Weighting tool</w:t>
                      </w:r>
                    </w:p>
                  </w:txbxContent>
                </v:textbox>
              </v:roundrect>
            </w:pict>
          </mc:Fallback>
        </mc:AlternateContent>
      </w:r>
      <w:r>
        <w:rPr>
          <w:b/>
          <w:bCs/>
          <w:noProof/>
          <w:u w:val="single"/>
        </w:rPr>
        <mc:AlternateContent>
          <mc:Choice Requires="wps">
            <w:drawing>
              <wp:anchor distT="0" distB="0" distL="114300" distR="114300" simplePos="0" relativeHeight="251680768" behindDoc="0" locked="0" layoutInCell="1" allowOverlap="1" wp14:anchorId="14573CF0" wp14:editId="71C98259">
                <wp:simplePos x="0" y="0"/>
                <wp:positionH relativeFrom="leftMargin">
                  <wp:align>right</wp:align>
                </wp:positionH>
                <wp:positionV relativeFrom="paragraph">
                  <wp:posOffset>1940560</wp:posOffset>
                </wp:positionV>
                <wp:extent cx="143510" cy="198755"/>
                <wp:effectExtent l="19050" t="0" r="27940" b="29845"/>
                <wp:wrapNone/>
                <wp:docPr id="18" name="Arrow: Down 18"/>
                <wp:cNvGraphicFramePr/>
                <a:graphic xmlns:a="http://schemas.openxmlformats.org/drawingml/2006/main">
                  <a:graphicData uri="http://schemas.microsoft.com/office/word/2010/wordprocessingShape">
                    <wps:wsp>
                      <wps:cNvSpPr/>
                      <wps:spPr>
                        <a:xfrm>
                          <a:off x="0" y="0"/>
                          <a:ext cx="143510" cy="19875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86A8FF" id="Arrow: Down 18" o:spid="_x0000_s1026" type="#_x0000_t67" style="position:absolute;margin-left:-39.9pt;margin-top:152.8pt;width:11.3pt;height:15.65pt;z-index:25168076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" adj="13802" fillcolor="#4472c4" strokecolor="#2f528f" strokeweight="1pt">
                <w10:wrap anchorx="margin"/>
              </v:shape>
            </w:pict>
          </mc:Fallback>
        </mc:AlternateContent>
      </w:r>
      <w:r>
        <w:rPr>
          <w:b/>
          <w:bCs/>
          <w:noProof/>
          <w:u w:val="single"/>
        </w:rPr>
        <mc:AlternateContent>
          <mc:Choice Requires="wps">
            <w:drawing>
              <wp:anchor distT="0" distB="0" distL="114300" distR="114300" simplePos="0" relativeHeight="251681792" behindDoc="0" locked="0" layoutInCell="1" allowOverlap="1" wp14:anchorId="3C75FC4B" wp14:editId="3AB7C36C">
                <wp:simplePos x="0" y="0"/>
                <wp:positionH relativeFrom="column">
                  <wp:posOffset>1408430</wp:posOffset>
                </wp:positionH>
                <wp:positionV relativeFrom="paragraph">
                  <wp:posOffset>1948815</wp:posOffset>
                </wp:positionV>
                <wp:extent cx="143510" cy="198755"/>
                <wp:effectExtent l="19050" t="0" r="27940" b="29845"/>
                <wp:wrapNone/>
                <wp:docPr id="19" name="Arrow: Down 19"/>
                <wp:cNvGraphicFramePr/>
                <a:graphic xmlns:a="http://schemas.openxmlformats.org/drawingml/2006/main">
                  <a:graphicData uri="http://schemas.microsoft.com/office/word/2010/wordprocessingShape">
                    <wps:wsp>
                      <wps:cNvSpPr/>
                      <wps:spPr>
                        <a:xfrm>
                          <a:off x="0" y="0"/>
                          <a:ext cx="143510" cy="19875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87BA3A" id="Arrow: Down 19" o:spid="_x0000_s1026" type="#_x0000_t67" style="position:absolute;margin-left:110.9pt;margin-top:153.45pt;width:11.3pt;height:15.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" adj="13802" fillcolor="#4472c4" strokecolor="#2f528f" strokeweight="1pt"/>
            </w:pict>
          </mc:Fallback>
        </mc:AlternateContent>
      </w:r>
      <w:r>
        <w:rPr>
          <w:b/>
          <w:bCs/>
          <w:noProof/>
          <w:u w:val="single"/>
        </w:rPr>
        <mc:AlternateContent>
          <mc:Choice Requires="wps">
            <w:drawing>
              <wp:anchor distT="0" distB="0" distL="114300" distR="114300" simplePos="0" relativeHeight="251673600" behindDoc="0" locked="0" layoutInCell="1" allowOverlap="1" wp14:anchorId="1E7ECDF1" wp14:editId="01AF5977">
                <wp:simplePos x="0" y="0"/>
                <wp:positionH relativeFrom="margin">
                  <wp:posOffset>-762635</wp:posOffset>
                </wp:positionH>
                <wp:positionV relativeFrom="paragraph">
                  <wp:posOffset>2164715</wp:posOffset>
                </wp:positionV>
                <wp:extent cx="1256307" cy="914400"/>
                <wp:effectExtent l="0" t="0" r="20320" b="19050"/>
                <wp:wrapNone/>
                <wp:docPr id="11" name="Rectangle: Rounded Corners 11"/>
                <wp:cNvGraphicFramePr/>
                <a:graphic xmlns:a="http://schemas.openxmlformats.org/drawingml/2006/main">
                  <a:graphicData uri="http://schemas.microsoft.com/office/word/2010/wordprocessingShape">
                    <wps:wsp>
                      <wps:cNvSpPr/>
                      <wps:spPr>
                        <a:xfrm>
                          <a:off x="0" y="0"/>
                          <a:ext cx="1256307" cy="914400"/>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7579CB6D" w14:textId="77777777" w:rsidR="005F7CA7" w:rsidRDefault="005F7CA7" w:rsidP="00426163">
                            <w:pPr>
                              <w:jc w:val="center"/>
                            </w:pPr>
                            <w:r>
                              <w:t>Emerging Risk identified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E7ECDF1" id="Rectangle: Rounded Corners 11" o:spid="_x0000_s1091" style="position:absolute;left:0;text-align:left;margin-left:-60.05pt;margin-top:170.45pt;width:98.9pt;height:1in;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" fillcolor="#b1cbe9" strokecolor="#5b9bd5" strokeweight=".5pt">
                <v:fill color2="#92b9e4" rotate="t" colors="0 #b1cbe9;.5 #a3c1e5;1 #92b9e4" focus="100%" type="gradient">
                  <o:fill v:ext="view" type="gradientUnscaled"/>
                </v:fill>
                <v:stroke joinstyle="miter"/>
                <v:textbox>
                  <w:txbxContent>
                    <w:p w14:paraId="7579CB6D" w14:textId="77777777" w:rsidR="005F7CA7" w:rsidRDefault="005F7CA7" w:rsidP="00426163">
                      <w:pPr>
                        <w:jc w:val="center"/>
                      </w:pPr>
                      <w:r>
                        <w:t>Emerging Risk identified</w:t>
                      </w:r>
                    </w:p>
                  </w:txbxContent>
                </v:textbox>
                <w10:wrap anchorx="margin"/>
              </v:roundrect>
            </w:pict>
          </mc:Fallback>
        </mc:AlternateContent>
      </w:r>
      <w:r>
        <w:rPr>
          <w:b/>
          <w:bCs/>
          <w:noProof/>
          <w:u w:val="single"/>
        </w:rPr>
        <mc:AlternateContent>
          <mc:Choice Requires="wps">
            <w:drawing>
              <wp:anchor distT="0" distB="0" distL="114300" distR="114300" simplePos="0" relativeHeight="251668480" behindDoc="0" locked="0" layoutInCell="1" allowOverlap="1" wp14:anchorId="3F07E593" wp14:editId="2CFF0CDA">
                <wp:simplePos x="0" y="0"/>
                <wp:positionH relativeFrom="margin">
                  <wp:posOffset>826135</wp:posOffset>
                </wp:positionH>
                <wp:positionV relativeFrom="paragraph">
                  <wp:posOffset>2159635</wp:posOffset>
                </wp:positionV>
                <wp:extent cx="1296063" cy="914400"/>
                <wp:effectExtent l="0" t="0" r="18415" b="19050"/>
                <wp:wrapNone/>
                <wp:docPr id="6" name="Rectangle: Rounded Corners 6"/>
                <wp:cNvGraphicFramePr/>
                <a:graphic xmlns:a="http://schemas.openxmlformats.org/drawingml/2006/main">
                  <a:graphicData uri="http://schemas.microsoft.com/office/word/2010/wordprocessingShape">
                    <wps:wsp>
                      <wps:cNvSpPr/>
                      <wps:spPr>
                        <a:xfrm>
                          <a:off x="0" y="0"/>
                          <a:ext cx="1296063" cy="914400"/>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5C7E0909" w14:textId="77777777" w:rsidR="005F7CA7" w:rsidRDefault="005F7CA7" w:rsidP="00426163">
                            <w:pPr>
                              <w:jc w:val="center"/>
                            </w:pPr>
                            <w:r>
                              <w:t xml:space="preserve">Moderate Risk identified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F07E593" id="Rectangle: Rounded Corners 6" o:spid="_x0000_s1092" style="position:absolute;left:0;text-align:left;margin-left:65.05pt;margin-top:170.05pt;width:102.05pt;height:1in;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" fillcolor="#b1cbe9" strokecolor="#5b9bd5" strokeweight=".5pt">
                <v:fill color2="#92b9e4" rotate="t" colors="0 #b1cbe9;.5 #a3c1e5;1 #92b9e4" focus="100%" type="gradient">
                  <o:fill v:ext="view" type="gradientUnscaled"/>
                </v:fill>
                <v:stroke joinstyle="miter"/>
                <v:textbox>
                  <w:txbxContent>
                    <w:p w14:paraId="5C7E0909" w14:textId="77777777" w:rsidR="005F7CA7" w:rsidRDefault="005F7CA7" w:rsidP="00426163">
                      <w:pPr>
                        <w:jc w:val="center"/>
                      </w:pPr>
                      <w:r>
                        <w:t xml:space="preserve">Moderate Risk identified </w:t>
                      </w:r>
                    </w:p>
                  </w:txbxContent>
                </v:textbox>
                <w10:wrap anchorx="margin"/>
              </v:roundrect>
            </w:pict>
          </mc:Fallback>
        </mc:AlternateContent>
      </w:r>
      <w:r>
        <w:rPr>
          <w:b/>
          <w:bCs/>
          <w:noProof/>
          <w:u w:val="single"/>
        </w:rPr>
        <mc:AlternateContent>
          <mc:Choice Requires="wps">
            <w:drawing>
              <wp:anchor distT="0" distB="0" distL="114300" distR="114300" simplePos="0" relativeHeight="251682816" behindDoc="0" locked="0" layoutInCell="1" allowOverlap="1" wp14:anchorId="4F9CC682" wp14:editId="4C7855B9">
                <wp:simplePos x="0" y="0"/>
                <wp:positionH relativeFrom="column">
                  <wp:posOffset>2984500</wp:posOffset>
                </wp:positionH>
                <wp:positionV relativeFrom="paragraph">
                  <wp:posOffset>1949450</wp:posOffset>
                </wp:positionV>
                <wp:extent cx="144000" cy="198783"/>
                <wp:effectExtent l="19050" t="0" r="27940" b="29845"/>
                <wp:wrapNone/>
                <wp:docPr id="20" name="Arrow: Down 20"/>
                <wp:cNvGraphicFramePr/>
                <a:graphic xmlns:a="http://schemas.openxmlformats.org/drawingml/2006/main">
                  <a:graphicData uri="http://schemas.microsoft.com/office/word/2010/wordprocessingShape">
                    <wps:wsp>
                      <wps:cNvSpPr/>
                      <wps:spPr>
                        <a:xfrm>
                          <a:off x="0" y="0"/>
                          <a:ext cx="144000" cy="198783"/>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D304843" id="Arrow: Down 20" o:spid="_x0000_s1026" type="#_x0000_t67" style="position:absolute;margin-left:235pt;margin-top:153.5pt;width:11.35pt;height:15.6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" adj="13776" fillcolor="#4472c4" strokecolor="#2f528f" strokeweight="1pt"/>
            </w:pict>
          </mc:Fallback>
        </mc:AlternateContent>
      </w:r>
      <w:r>
        <w:rPr>
          <w:b/>
          <w:bCs/>
          <w:noProof/>
          <w:u w:val="single"/>
        </w:rPr>
        <mc:AlternateContent>
          <mc:Choice Requires="wps">
            <w:drawing>
              <wp:anchor distT="0" distB="0" distL="114300" distR="114300" simplePos="0" relativeHeight="251667456" behindDoc="0" locked="0" layoutInCell="1" allowOverlap="1" wp14:anchorId="3F7D74A5" wp14:editId="4AF0C0FF">
                <wp:simplePos x="0" y="0"/>
                <wp:positionH relativeFrom="margin">
                  <wp:posOffset>2365375</wp:posOffset>
                </wp:positionH>
                <wp:positionV relativeFrom="paragraph">
                  <wp:posOffset>2162175</wp:posOffset>
                </wp:positionV>
                <wp:extent cx="1383472" cy="914400"/>
                <wp:effectExtent l="0" t="0" r="26670" b="19050"/>
                <wp:wrapNone/>
                <wp:docPr id="5" name="Rectangle: Rounded Corners 5"/>
                <wp:cNvGraphicFramePr/>
                <a:graphic xmlns:a="http://schemas.openxmlformats.org/drawingml/2006/main">
                  <a:graphicData uri="http://schemas.microsoft.com/office/word/2010/wordprocessingShape">
                    <wps:wsp>
                      <wps:cNvSpPr/>
                      <wps:spPr>
                        <a:xfrm>
                          <a:off x="0" y="0"/>
                          <a:ext cx="1383472" cy="914400"/>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6A2D8299" w14:textId="77777777" w:rsidR="005F7CA7" w:rsidRDefault="005F7CA7" w:rsidP="00426163">
                            <w:pPr>
                              <w:jc w:val="center"/>
                            </w:pPr>
                            <w:r>
                              <w:t>Significant risk identified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F7D74A5" id="Rectangle: Rounded Corners 5" o:spid="_x0000_s1093" style="position:absolute;left:0;text-align:left;margin-left:186.25pt;margin-top:170.25pt;width:108.95pt;height:1in;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" fillcolor="#b1cbe9" strokecolor="#5b9bd5" strokeweight=".5pt">
                <v:fill color2="#92b9e4" rotate="t" colors="0 #b1cbe9;.5 #a3c1e5;1 #92b9e4" focus="100%" type="gradient">
                  <o:fill v:ext="view" type="gradientUnscaled"/>
                </v:fill>
                <v:stroke joinstyle="miter"/>
                <v:textbox>
                  <w:txbxContent>
                    <w:p w14:paraId="6A2D8299" w14:textId="77777777" w:rsidR="005F7CA7" w:rsidRDefault="005F7CA7" w:rsidP="00426163">
                      <w:pPr>
                        <w:jc w:val="center"/>
                      </w:pPr>
                      <w:r>
                        <w:t>Significant risk identified</w:t>
                      </w:r>
                    </w:p>
                  </w:txbxContent>
                </v:textbox>
                <w10:wrap anchorx="margin"/>
              </v:roundrect>
            </w:pict>
          </mc:Fallback>
        </mc:AlternateContent>
      </w:r>
      <w:r>
        <w:rPr>
          <w:b/>
          <w:bCs/>
          <w:noProof/>
          <w:u w:val="single"/>
        </w:rPr>
        <mc:AlternateContent>
          <mc:Choice Requires="wps">
            <w:drawing>
              <wp:anchor distT="0" distB="0" distL="114300" distR="114300" simplePos="0" relativeHeight="251683840" behindDoc="0" locked="0" layoutInCell="1" allowOverlap="1" wp14:anchorId="1128D56D" wp14:editId="66906174">
                <wp:simplePos x="0" y="0"/>
                <wp:positionH relativeFrom="column">
                  <wp:posOffset>2901315</wp:posOffset>
                </wp:positionH>
                <wp:positionV relativeFrom="paragraph">
                  <wp:posOffset>3082290</wp:posOffset>
                </wp:positionV>
                <wp:extent cx="144000" cy="198783"/>
                <wp:effectExtent l="19050" t="0" r="27940" b="29845"/>
                <wp:wrapNone/>
                <wp:docPr id="21" name="Arrow: Down 21"/>
                <wp:cNvGraphicFramePr/>
                <a:graphic xmlns:a="http://schemas.openxmlformats.org/drawingml/2006/main">
                  <a:graphicData uri="http://schemas.microsoft.com/office/word/2010/wordprocessingShape">
                    <wps:wsp>
                      <wps:cNvSpPr/>
                      <wps:spPr>
                        <a:xfrm>
                          <a:off x="0" y="0"/>
                          <a:ext cx="144000" cy="198783"/>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27283E8" id="Arrow: Down 21" o:spid="_x0000_s1026" type="#_x0000_t67" style="position:absolute;margin-left:228.45pt;margin-top:242.7pt;width:11.35pt;height:15.6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" adj="13776" fillcolor="#4472c4" strokecolor="#2f528f" strokeweight="1pt"/>
            </w:pict>
          </mc:Fallback>
        </mc:AlternateContent>
      </w:r>
      <w:r>
        <w:rPr>
          <w:b/>
          <w:bCs/>
          <w:noProof/>
          <w:u w:val="single"/>
        </w:rPr>
        <mc:AlternateContent>
          <mc:Choice Requires="wps">
            <w:drawing>
              <wp:anchor distT="0" distB="0" distL="114300" distR="114300" simplePos="0" relativeHeight="251677696" behindDoc="0" locked="0" layoutInCell="1" allowOverlap="1" wp14:anchorId="4BF79B72" wp14:editId="75134B5D">
                <wp:simplePos x="0" y="0"/>
                <wp:positionH relativeFrom="column">
                  <wp:posOffset>4133850</wp:posOffset>
                </wp:positionH>
                <wp:positionV relativeFrom="paragraph">
                  <wp:posOffset>299085</wp:posOffset>
                </wp:positionV>
                <wp:extent cx="1212215" cy="158750"/>
                <wp:effectExtent l="0" t="19050" r="45085" b="31750"/>
                <wp:wrapNone/>
                <wp:docPr id="932" name="Arrow: Right 932"/>
                <wp:cNvGraphicFramePr/>
                <a:graphic xmlns:a="http://schemas.openxmlformats.org/drawingml/2006/main">
                  <a:graphicData uri="http://schemas.microsoft.com/office/word/2010/wordprocessingShape">
                    <wps:wsp>
                      <wps:cNvSpPr/>
                      <wps:spPr>
                        <a:xfrm>
                          <a:off x="0" y="0"/>
                          <a:ext cx="1212215" cy="1587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34107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932" o:spid="_x0000_s1026" type="#_x0000_t13" style="position:absolute;margin-left:325.5pt;margin-top:23.55pt;width:95.45pt;height: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" adj="20186" fillcolor="#4472c4 [3204]" strokecolor="#1f3763 [1604]" strokeweight="1pt"/>
            </w:pict>
          </mc:Fallback>
        </mc:AlternateContent>
      </w:r>
      <w:r>
        <w:rPr>
          <w:b/>
          <w:bCs/>
          <w:noProof/>
          <w:u w:val="single"/>
        </w:rPr>
        <mc:AlternateContent>
          <mc:Choice Requires="wps">
            <w:drawing>
              <wp:anchor distT="0" distB="0" distL="114300" distR="114300" simplePos="0" relativeHeight="251679744" behindDoc="0" locked="0" layoutInCell="1" allowOverlap="1" wp14:anchorId="003F1EA8" wp14:editId="1087CDDA">
                <wp:simplePos x="0" y="0"/>
                <wp:positionH relativeFrom="column">
                  <wp:posOffset>311150</wp:posOffset>
                </wp:positionH>
                <wp:positionV relativeFrom="paragraph">
                  <wp:posOffset>876935</wp:posOffset>
                </wp:positionV>
                <wp:extent cx="152400" cy="381000"/>
                <wp:effectExtent l="19050" t="0" r="38100" b="38100"/>
                <wp:wrapNone/>
                <wp:docPr id="933" name="Arrow: Down 933"/>
                <wp:cNvGraphicFramePr/>
                <a:graphic xmlns:a="http://schemas.openxmlformats.org/drawingml/2006/main">
                  <a:graphicData uri="http://schemas.microsoft.com/office/word/2010/wordprocessingShape">
                    <wps:wsp>
                      <wps:cNvSpPr/>
                      <wps:spPr>
                        <a:xfrm>
                          <a:off x="0" y="0"/>
                          <a:ext cx="152400" cy="3810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EE9B6" id="Arrow: Down 933" o:spid="_x0000_s1026" type="#_x0000_t67" style="position:absolute;margin-left:24.5pt;margin-top:69.05pt;width:12pt;height:30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" adj="17280" fillcolor="#4472c4 [3204]" strokecolor="#1f3763 [1604]" strokeweight="1pt"/>
            </w:pict>
          </mc:Fallback>
        </mc:AlternateContent>
      </w:r>
      <w:r>
        <w:rPr>
          <w:b/>
          <w:bCs/>
          <w:noProof/>
          <w:u w:val="single"/>
        </w:rPr>
        <mc:AlternateContent>
          <mc:Choice Requires="wps">
            <w:drawing>
              <wp:anchor distT="0" distB="0" distL="114300" distR="114300" simplePos="0" relativeHeight="251685888" behindDoc="0" locked="0" layoutInCell="1" allowOverlap="1" wp14:anchorId="366D8F3B" wp14:editId="3AE9C505">
                <wp:simplePos x="0" y="0"/>
                <wp:positionH relativeFrom="column">
                  <wp:posOffset>1371601</wp:posOffset>
                </wp:positionH>
                <wp:positionV relativeFrom="paragraph">
                  <wp:posOffset>3042285</wp:posOffset>
                </wp:positionV>
                <wp:extent cx="146050" cy="1061085"/>
                <wp:effectExtent l="19050" t="0" r="25400" b="43815"/>
                <wp:wrapNone/>
                <wp:docPr id="23" name="Arrow: Down 23"/>
                <wp:cNvGraphicFramePr/>
                <a:graphic xmlns:a="http://schemas.openxmlformats.org/drawingml/2006/main">
                  <a:graphicData uri="http://schemas.microsoft.com/office/word/2010/wordprocessingShape">
                    <wps:wsp>
                      <wps:cNvSpPr/>
                      <wps:spPr>
                        <a:xfrm>
                          <a:off x="0" y="0"/>
                          <a:ext cx="146050" cy="1061085"/>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201A3C" id="Arrow: Down 23" o:spid="_x0000_s1026" type="#_x0000_t67" style="position:absolute;margin-left:108pt;margin-top:239.55pt;width:11.5pt;height:83.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" adj="20113" fillcolor="#4472c4" strokecolor="#2f528f" strokeweight="1pt"/>
            </w:pict>
          </mc:Fallback>
        </mc:AlternateContent>
      </w:r>
      <w:r>
        <w:rPr>
          <w:b/>
          <w:bCs/>
          <w:noProof/>
          <w:u w:val="single"/>
        </w:rPr>
        <mc:AlternateContent>
          <mc:Choice Requires="wps">
            <w:drawing>
              <wp:anchor distT="0" distB="0" distL="114300" distR="114300" simplePos="0" relativeHeight="251672576" behindDoc="0" locked="0" layoutInCell="1" allowOverlap="1" wp14:anchorId="7A527D8A" wp14:editId="49A6FF22">
                <wp:simplePos x="0" y="0"/>
                <wp:positionH relativeFrom="margin">
                  <wp:posOffset>2298700</wp:posOffset>
                </wp:positionH>
                <wp:positionV relativeFrom="paragraph">
                  <wp:posOffset>3289935</wp:posOffset>
                </wp:positionV>
                <wp:extent cx="1435100" cy="577850"/>
                <wp:effectExtent l="0" t="0" r="12700" b="12700"/>
                <wp:wrapNone/>
                <wp:docPr id="10" name="Rectangle: Rounded Corners 10"/>
                <wp:cNvGraphicFramePr/>
                <a:graphic xmlns:a="http://schemas.openxmlformats.org/drawingml/2006/main">
                  <a:graphicData uri="http://schemas.microsoft.com/office/word/2010/wordprocessingShape">
                    <wps:wsp>
                      <wps:cNvSpPr/>
                      <wps:spPr>
                        <a:xfrm>
                          <a:off x="0" y="0"/>
                          <a:ext cx="1435100" cy="577850"/>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6C3F4916" w14:textId="77777777" w:rsidR="005F7CA7" w:rsidRDefault="005F7CA7" w:rsidP="00426163">
                            <w:pPr>
                              <w:jc w:val="center"/>
                            </w:pPr>
                            <w:r>
                              <w:t>Strategy Discussion within 24hrs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527D8A" id="Rectangle: Rounded Corners 10" o:spid="_x0000_s1094" style="position:absolute;left:0;text-align:left;margin-left:181pt;margin-top:259.05pt;width:113pt;height:45.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" fillcolor="#b1cbe9" strokecolor="#5b9bd5" strokeweight=".5pt">
                <v:fill color2="#92b9e4" rotate="t" colors="0 #b1cbe9;.5 #a3c1e5;1 #92b9e4" focus="100%" type="gradient">
                  <o:fill v:ext="view" type="gradientUnscaled"/>
                </v:fill>
                <v:stroke joinstyle="miter"/>
                <v:textbox>
                  <w:txbxContent>
                    <w:p w14:paraId="6C3F4916" w14:textId="77777777" w:rsidR="005F7CA7" w:rsidRDefault="005F7CA7" w:rsidP="00426163">
                      <w:pPr>
                        <w:jc w:val="center"/>
                      </w:pPr>
                      <w:r>
                        <w:t>Strategy Discussion within 24hrs</w:t>
                      </w:r>
                    </w:p>
                  </w:txbxContent>
                </v:textbox>
                <w10:wrap anchorx="margin"/>
              </v:roundrect>
            </w:pict>
          </mc:Fallback>
        </mc:AlternateContent>
      </w:r>
      <w:r>
        <w:rPr>
          <w:b/>
          <w:bCs/>
          <w:noProof/>
          <w:u w:val="single"/>
        </w:rPr>
        <mc:AlternateContent>
          <mc:Choice Requires="wps">
            <w:drawing>
              <wp:anchor distT="0" distB="0" distL="114300" distR="114300" simplePos="0" relativeHeight="251669504" behindDoc="0" locked="0" layoutInCell="1" allowOverlap="1" wp14:anchorId="1278C642" wp14:editId="240CB287">
                <wp:simplePos x="0" y="0"/>
                <wp:positionH relativeFrom="margin">
                  <wp:posOffset>5372707</wp:posOffset>
                </wp:positionH>
                <wp:positionV relativeFrom="paragraph">
                  <wp:posOffset>3881231</wp:posOffset>
                </wp:positionV>
                <wp:extent cx="3641173" cy="1304014"/>
                <wp:effectExtent l="0" t="0" r="16510" b="10795"/>
                <wp:wrapNone/>
                <wp:docPr id="7" name="Rectangle: Rounded Corners 7"/>
                <wp:cNvGraphicFramePr/>
                <a:graphic xmlns:a="http://schemas.openxmlformats.org/drawingml/2006/main">
                  <a:graphicData uri="http://schemas.microsoft.com/office/word/2010/wordprocessingShape">
                    <wps:wsp>
                      <wps:cNvSpPr/>
                      <wps:spPr>
                        <a:xfrm>
                          <a:off x="0" y="0"/>
                          <a:ext cx="3641173" cy="1304014"/>
                        </a:xfrm>
                        <a:prstGeom prst="roundRect">
                          <a:avLst/>
                        </a:prstGeom>
                        <a:ln/>
                      </wps:spPr>
                      <wps:style>
                        <a:lnRef idx="1">
                          <a:schemeClr val="accent6"/>
                        </a:lnRef>
                        <a:fillRef idx="2">
                          <a:schemeClr val="accent6"/>
                        </a:fillRef>
                        <a:effectRef idx="1">
                          <a:schemeClr val="accent6"/>
                        </a:effectRef>
                        <a:fontRef idx="minor">
                          <a:schemeClr val="dk1"/>
                        </a:fontRef>
                      </wps:style>
                      <wps:txbx>
                        <w:txbxContent>
                          <w:p w14:paraId="34F1F42E" w14:textId="1B37368B" w:rsidR="005F7CA7" w:rsidRDefault="005F7CA7" w:rsidP="00426163">
                            <w:pPr>
                              <w:jc w:val="center"/>
                            </w:pPr>
                            <w:r>
                              <w:t xml:space="preserve">Context Safeguarding Conference </w:t>
                            </w:r>
                          </w:p>
                          <w:p w14:paraId="41314687" w14:textId="7A3E7C7E" w:rsidR="005F7CA7" w:rsidRDefault="005F7CA7" w:rsidP="00426163">
                            <w:pPr>
                              <w:jc w:val="center"/>
                            </w:pPr>
                            <w:r>
                              <w:t>Chaired by QA Manager</w:t>
                            </w:r>
                          </w:p>
                          <w:p w14:paraId="1A6B7D44" w14:textId="77777777" w:rsidR="005F7CA7" w:rsidRDefault="005F7CA7" w:rsidP="00426163">
                            <w:pPr>
                              <w:jc w:val="center"/>
                            </w:pPr>
                            <w:r>
                              <w:t xml:space="preserve">Focus on Context/ Location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78C642" id="Rectangle: Rounded Corners 7" o:spid="_x0000_s1095" style="position:absolute;left:0;text-align:left;margin-left:423.05pt;margin-top:305.6pt;width:286.7pt;height:102.7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" fillcolor="#9ecb81 [2169]" strokecolor="#70ad47 [3209]" strokeweight=".5pt">
                <v:fill color2="#8ac066 [2617]" rotate="t" colors="0 #b5d5a7;.5 #aace99;1 #9cca86" focus="100%" type="gradient">
                  <o:fill v:ext="view" type="gradientUnscaled"/>
                </v:fill>
                <v:stroke joinstyle="miter"/>
                <v:textbox>
                  <w:txbxContent>
                    <w:p w14:paraId="34F1F42E" w14:textId="1B37368B" w:rsidR="005F7CA7" w:rsidRDefault="005F7CA7" w:rsidP="00426163">
                      <w:pPr>
                        <w:jc w:val="center"/>
                      </w:pPr>
                      <w:r>
                        <w:t xml:space="preserve">Context Safeguarding Conference </w:t>
                      </w:r>
                    </w:p>
                    <w:p w14:paraId="41314687" w14:textId="7A3E7C7E" w:rsidR="005F7CA7" w:rsidRDefault="005F7CA7" w:rsidP="00426163">
                      <w:pPr>
                        <w:jc w:val="center"/>
                      </w:pPr>
                      <w:r>
                        <w:t>Chaired by QA Manager</w:t>
                      </w:r>
                    </w:p>
                    <w:p w14:paraId="1A6B7D44" w14:textId="77777777" w:rsidR="005F7CA7" w:rsidRDefault="005F7CA7" w:rsidP="00426163">
                      <w:pPr>
                        <w:jc w:val="center"/>
                      </w:pPr>
                      <w:r>
                        <w:t xml:space="preserve">Focus on Context/ Location </w:t>
                      </w:r>
                    </w:p>
                  </w:txbxContent>
                </v:textbox>
                <w10:wrap anchorx="margin"/>
              </v:roundrect>
            </w:pict>
          </mc:Fallback>
        </mc:AlternateContent>
      </w:r>
      <w:r>
        <w:rPr>
          <w:b/>
          <w:bCs/>
          <w:noProof/>
          <w:u w:val="single"/>
        </w:rPr>
        <mc:AlternateContent>
          <mc:Choice Requires="wps">
            <w:drawing>
              <wp:anchor distT="0" distB="0" distL="114300" distR="114300" simplePos="0" relativeHeight="251684864" behindDoc="0" locked="0" layoutInCell="1" allowOverlap="1" wp14:anchorId="5C7409E0" wp14:editId="337897AD">
                <wp:simplePos x="0" y="0"/>
                <wp:positionH relativeFrom="column">
                  <wp:posOffset>2913325</wp:posOffset>
                </wp:positionH>
                <wp:positionV relativeFrom="paragraph">
                  <wp:posOffset>3866460</wp:posOffset>
                </wp:positionV>
                <wp:extent cx="132025" cy="230450"/>
                <wp:effectExtent l="19050" t="0" r="40005" b="36830"/>
                <wp:wrapNone/>
                <wp:docPr id="22" name="Arrow: Down 22"/>
                <wp:cNvGraphicFramePr/>
                <a:graphic xmlns:a="http://schemas.openxmlformats.org/drawingml/2006/main">
                  <a:graphicData uri="http://schemas.microsoft.com/office/word/2010/wordprocessingShape">
                    <wps:wsp>
                      <wps:cNvSpPr/>
                      <wps:spPr>
                        <a:xfrm>
                          <a:off x="0" y="0"/>
                          <a:ext cx="132025" cy="230450"/>
                        </a:xfrm>
                        <a:prstGeom prst="down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53784" id="Arrow: Down 22" o:spid="_x0000_s1026" type="#_x0000_t67" style="position:absolute;margin-left:229.4pt;margin-top:304.45pt;width:10.4pt;height:18.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" adj="15413" fillcolor="#4472c4" strokecolor="#2f528f" strokeweight="1pt"/>
            </w:pict>
          </mc:Fallback>
        </mc:AlternateContent>
      </w:r>
      <w:r>
        <w:rPr>
          <w:b/>
          <w:bCs/>
          <w:noProof/>
          <w:u w:val="single"/>
        </w:rPr>
        <mc:AlternateContent>
          <mc:Choice Requires="wps">
            <w:drawing>
              <wp:anchor distT="0" distB="0" distL="114300" distR="114300" simplePos="0" relativeHeight="251678720" behindDoc="0" locked="0" layoutInCell="1" allowOverlap="1" wp14:anchorId="5820F051" wp14:editId="02B04000">
                <wp:simplePos x="0" y="0"/>
                <wp:positionH relativeFrom="column">
                  <wp:posOffset>1005012</wp:posOffset>
                </wp:positionH>
                <wp:positionV relativeFrom="paragraph">
                  <wp:posOffset>304275</wp:posOffset>
                </wp:positionV>
                <wp:extent cx="715617" cy="141026"/>
                <wp:effectExtent l="19050" t="19050" r="27940" b="30480"/>
                <wp:wrapNone/>
                <wp:docPr id="935" name="Arrow: Left-Right 935"/>
                <wp:cNvGraphicFramePr/>
                <a:graphic xmlns:a="http://schemas.openxmlformats.org/drawingml/2006/main">
                  <a:graphicData uri="http://schemas.microsoft.com/office/word/2010/wordprocessingShape">
                    <wps:wsp>
                      <wps:cNvSpPr/>
                      <wps:spPr>
                        <a:xfrm>
                          <a:off x="0" y="0"/>
                          <a:ext cx="715617" cy="141026"/>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20E319C"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935" o:spid="_x0000_s1026" type="#_x0000_t69" style="position:absolute;margin-left:79.15pt;margin-top:23.95pt;width:56.35pt;height:11.1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" adj="2128" fillcolor="#4472c4 [3204]" strokecolor="#1f3763 [1604]" strokeweight="1pt"/>
            </w:pict>
          </mc:Fallback>
        </mc:AlternateContent>
      </w:r>
    </w:p>
    <w:p w14:paraId="16928A5A" w14:textId="0ED25852" w:rsidR="004A1495" w:rsidRDefault="004A1495" w:rsidP="00436C0E">
      <w:pPr>
        <w:spacing w:after="0" w:line="254" w:lineRule="auto"/>
        <w:ind w:right="108"/>
        <w:rPr>
          <w:rFonts w:asciiTheme="minorHAnsi" w:hAnsiTheme="minorHAnsi" w:cstheme="minorHAnsi"/>
          <w:b/>
          <w:bCs/>
          <w:color w:val="auto"/>
          <w:sz w:val="24"/>
          <w:szCs w:val="24"/>
        </w:rPr>
      </w:pPr>
    </w:p>
    <w:p w14:paraId="3692E90D" w14:textId="3D037875" w:rsidR="004A1495" w:rsidRDefault="004A1495" w:rsidP="00436C0E">
      <w:pPr>
        <w:spacing w:after="0" w:line="254" w:lineRule="auto"/>
        <w:ind w:right="108"/>
        <w:rPr>
          <w:rFonts w:asciiTheme="minorHAnsi" w:hAnsiTheme="minorHAnsi" w:cstheme="minorHAnsi"/>
          <w:b/>
          <w:bCs/>
          <w:color w:val="auto"/>
          <w:sz w:val="24"/>
          <w:szCs w:val="24"/>
        </w:rPr>
      </w:pPr>
    </w:p>
    <w:p w14:paraId="4930E716" w14:textId="741E14E0" w:rsidR="004A1495" w:rsidRDefault="004A1495" w:rsidP="00436C0E">
      <w:pPr>
        <w:spacing w:after="0" w:line="254" w:lineRule="auto"/>
        <w:ind w:right="108"/>
        <w:rPr>
          <w:rFonts w:asciiTheme="minorHAnsi" w:hAnsiTheme="minorHAnsi" w:cstheme="minorHAnsi"/>
          <w:b/>
          <w:bCs/>
          <w:color w:val="auto"/>
          <w:sz w:val="24"/>
          <w:szCs w:val="24"/>
        </w:rPr>
      </w:pPr>
    </w:p>
    <w:p w14:paraId="4113C611" w14:textId="21D3C2FE" w:rsidR="004A1495" w:rsidRDefault="00971DD7" w:rsidP="00436C0E">
      <w:pPr>
        <w:spacing w:after="0" w:line="254" w:lineRule="auto"/>
        <w:ind w:right="108"/>
        <w:rPr>
          <w:rFonts w:asciiTheme="minorHAnsi" w:hAnsiTheme="minorHAnsi" w:cstheme="minorHAnsi"/>
          <w:b/>
          <w:bCs/>
          <w:color w:val="auto"/>
          <w:sz w:val="24"/>
          <w:szCs w:val="24"/>
        </w:rPr>
      </w:pPr>
      <w:r>
        <w:rPr>
          <w:b/>
          <w:bCs/>
          <w:noProof/>
          <w:u w:val="single"/>
        </w:rPr>
        <mc:AlternateContent>
          <mc:Choice Requires="wps">
            <w:drawing>
              <wp:anchor distT="0" distB="0" distL="114300" distR="114300" simplePos="0" relativeHeight="251687936" behindDoc="0" locked="0" layoutInCell="1" allowOverlap="1" wp14:anchorId="72A01365" wp14:editId="46DF4700">
                <wp:simplePos x="0" y="0"/>
                <wp:positionH relativeFrom="column">
                  <wp:posOffset>7092950</wp:posOffset>
                </wp:positionH>
                <wp:positionV relativeFrom="paragraph">
                  <wp:posOffset>197485</wp:posOffset>
                </wp:positionV>
                <wp:extent cx="133350" cy="501650"/>
                <wp:effectExtent l="19050" t="0" r="38100" b="31750"/>
                <wp:wrapNone/>
                <wp:docPr id="25" name="Arrow: Down 25"/>
                <wp:cNvGraphicFramePr/>
                <a:graphic xmlns:a="http://schemas.openxmlformats.org/drawingml/2006/main">
                  <a:graphicData uri="http://schemas.microsoft.com/office/word/2010/wordprocessingShape">
                    <wps:wsp>
                      <wps:cNvSpPr/>
                      <wps:spPr>
                        <a:xfrm flipH="1">
                          <a:off x="0" y="0"/>
                          <a:ext cx="133350" cy="501650"/>
                        </a:xfrm>
                        <a:prstGeom prst="downArrow">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8723C" id="Arrow: Down 25" o:spid="_x0000_s1026" type="#_x0000_t67" style="position:absolute;margin-left:558.5pt;margin-top:15.55pt;width:10.5pt;height:39.5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" adj="18729" fillcolor="#a8d08d [1945]" strokecolor="#1f3763 [1604]" strokeweight="1pt"/>
            </w:pict>
          </mc:Fallback>
        </mc:AlternateContent>
      </w:r>
    </w:p>
    <w:p w14:paraId="2591E2B6" w14:textId="219106F7" w:rsidR="004A1495" w:rsidRDefault="00971DD7" w:rsidP="00436C0E">
      <w:pPr>
        <w:spacing w:after="0" w:line="254" w:lineRule="auto"/>
        <w:ind w:right="108"/>
        <w:rPr>
          <w:rFonts w:asciiTheme="minorHAnsi" w:hAnsiTheme="minorHAnsi" w:cstheme="minorHAnsi"/>
          <w:b/>
          <w:bCs/>
          <w:color w:val="auto"/>
          <w:sz w:val="24"/>
          <w:szCs w:val="24"/>
        </w:rPr>
      </w:pPr>
      <w:r>
        <w:rPr>
          <w:b/>
          <w:bCs/>
          <w:noProof/>
          <w:u w:val="single"/>
        </w:rPr>
        <mc:AlternateContent>
          <mc:Choice Requires="wps">
            <w:drawing>
              <wp:anchor distT="0" distB="0" distL="114300" distR="114300" simplePos="0" relativeHeight="251689984" behindDoc="0" locked="0" layoutInCell="1" allowOverlap="1" wp14:anchorId="1CC39C37" wp14:editId="5E27F4A9">
                <wp:simplePos x="0" y="0"/>
                <wp:positionH relativeFrom="column">
                  <wp:posOffset>8858250</wp:posOffset>
                </wp:positionH>
                <wp:positionV relativeFrom="paragraph">
                  <wp:posOffset>6350</wp:posOffset>
                </wp:positionV>
                <wp:extent cx="133350" cy="457200"/>
                <wp:effectExtent l="19050" t="0" r="38100" b="38100"/>
                <wp:wrapNone/>
                <wp:docPr id="27" name="Arrow: Down 27"/>
                <wp:cNvGraphicFramePr/>
                <a:graphic xmlns:a="http://schemas.openxmlformats.org/drawingml/2006/main">
                  <a:graphicData uri="http://schemas.microsoft.com/office/word/2010/wordprocessingShape">
                    <wps:wsp>
                      <wps:cNvSpPr/>
                      <wps:spPr>
                        <a:xfrm flipH="1">
                          <a:off x="0" y="0"/>
                          <a:ext cx="133350" cy="457200"/>
                        </a:xfrm>
                        <a:prstGeom prst="downArrow">
                          <a:avLst/>
                        </a:prstGeom>
                        <a:solidFill>
                          <a:schemeClr val="accent6">
                            <a:lumMod val="60000"/>
                            <a:lumOff val="40000"/>
                          </a:scheme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DFF64" id="Arrow: Down 27" o:spid="_x0000_s1026" type="#_x0000_t67" style="position:absolute;margin-left:697.5pt;margin-top:.5pt;width:10.5pt;height:36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" adj="18450" fillcolor="#a8d08d [1945]" strokecolor="#2f528f" strokeweight="1pt"/>
            </w:pict>
          </mc:Fallback>
        </mc:AlternateContent>
      </w:r>
      <w:r>
        <w:rPr>
          <w:b/>
          <w:bCs/>
          <w:noProof/>
          <w:u w:val="single"/>
        </w:rPr>
        <mc:AlternateContent>
          <mc:Choice Requires="wps">
            <w:drawing>
              <wp:anchor distT="0" distB="0" distL="114300" distR="114300" simplePos="0" relativeHeight="251688960" behindDoc="0" locked="0" layoutInCell="1" allowOverlap="1" wp14:anchorId="35959895" wp14:editId="078F6641">
                <wp:simplePos x="0" y="0"/>
                <wp:positionH relativeFrom="column">
                  <wp:posOffset>5511800</wp:posOffset>
                </wp:positionH>
                <wp:positionV relativeFrom="paragraph">
                  <wp:posOffset>6350</wp:posOffset>
                </wp:positionV>
                <wp:extent cx="146050" cy="520700"/>
                <wp:effectExtent l="19050" t="0" r="25400" b="31750"/>
                <wp:wrapNone/>
                <wp:docPr id="26" name="Arrow: Down 26"/>
                <wp:cNvGraphicFramePr/>
                <a:graphic xmlns:a="http://schemas.openxmlformats.org/drawingml/2006/main">
                  <a:graphicData uri="http://schemas.microsoft.com/office/word/2010/wordprocessingShape">
                    <wps:wsp>
                      <wps:cNvSpPr/>
                      <wps:spPr>
                        <a:xfrm flipH="1">
                          <a:off x="0" y="0"/>
                          <a:ext cx="146050" cy="520700"/>
                        </a:xfrm>
                        <a:prstGeom prst="downArrow">
                          <a:avLst/>
                        </a:prstGeom>
                        <a:solidFill>
                          <a:schemeClr val="accent6">
                            <a:lumMod val="60000"/>
                            <a:lumOff val="40000"/>
                          </a:scheme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21D92" id="Arrow: Down 26" o:spid="_x0000_s1026" type="#_x0000_t67" style="position:absolute;margin-left:434pt;margin-top:.5pt;width:11.5pt;height:41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" adj="18571" fillcolor="#a8d08d [1945]" strokecolor="#2f528f" strokeweight="1pt"/>
            </w:pict>
          </mc:Fallback>
        </mc:AlternateContent>
      </w:r>
      <w:r w:rsidR="00AA433E">
        <w:rPr>
          <w:b/>
          <w:bCs/>
          <w:noProof/>
          <w:u w:val="single"/>
        </w:rPr>
        <mc:AlternateContent>
          <mc:Choice Requires="wps">
            <w:drawing>
              <wp:anchor distT="0" distB="0" distL="114300" distR="114300" simplePos="0" relativeHeight="251676672" behindDoc="0" locked="0" layoutInCell="1" allowOverlap="1" wp14:anchorId="5A9A9541" wp14:editId="37AA36AA">
                <wp:simplePos x="0" y="0"/>
                <wp:positionH relativeFrom="page">
                  <wp:posOffset>95694</wp:posOffset>
                </wp:positionH>
                <wp:positionV relativeFrom="paragraph">
                  <wp:posOffset>281113</wp:posOffset>
                </wp:positionV>
                <wp:extent cx="5088835" cy="564542"/>
                <wp:effectExtent l="0" t="0" r="17145" b="26035"/>
                <wp:wrapNone/>
                <wp:docPr id="14" name="Rectangle: Rounded Corners 14"/>
                <wp:cNvGraphicFramePr/>
                <a:graphic xmlns:a="http://schemas.openxmlformats.org/drawingml/2006/main">
                  <a:graphicData uri="http://schemas.microsoft.com/office/word/2010/wordprocessingShape">
                    <wps:wsp>
                      <wps:cNvSpPr/>
                      <wps:spPr>
                        <a:xfrm>
                          <a:off x="0" y="0"/>
                          <a:ext cx="5088835" cy="564542"/>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49AC63B4" w14:textId="5C28E537" w:rsidR="005F7CA7" w:rsidRDefault="005F7CA7" w:rsidP="00426163">
                            <w:pPr>
                              <w:jc w:val="center"/>
                            </w:pPr>
                            <w:r>
                              <w:t xml:space="preserve">Professional Judgement agreed and moderated by Team Manager </w:t>
                            </w:r>
                            <w:r w:rsidR="00273CDF">
                              <w:t xml:space="preserve"> - </w:t>
                            </w:r>
                            <w:r w:rsidR="00B675DC">
                              <w:t>proceed to EFRH panel for moderate.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9A9541" id="Rectangle: Rounded Corners 14" o:spid="_x0000_s1096" style="position:absolute;margin-left:7.55pt;margin-top:22.15pt;width:400.7pt;height:44.4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" fillcolor="#b1cbe9" strokecolor="#5b9bd5" strokeweight=".5pt">
                <v:fill color2="#92b9e4" rotate="t" colors="0 #b1cbe9;.5 #a3c1e5;1 #92b9e4" focus="100%" type="gradient">
                  <o:fill v:ext="view" type="gradientUnscaled"/>
                </v:fill>
                <v:stroke joinstyle="miter"/>
                <v:textbox>
                  <w:txbxContent>
                    <w:p w14:paraId="49AC63B4" w14:textId="5C28E537" w:rsidR="005F7CA7" w:rsidRDefault="005F7CA7" w:rsidP="00426163">
                      <w:pPr>
                        <w:jc w:val="center"/>
                      </w:pPr>
                      <w:r>
                        <w:t xml:space="preserve">Professional Judgement agreed and moderated by Team Manager </w:t>
                      </w:r>
                      <w:r w:rsidR="00273CDF">
                        <w:t xml:space="preserve"> - </w:t>
                      </w:r>
                      <w:r w:rsidR="00B675DC">
                        <w:t>proceed to EFRH panel for moderate.</w:t>
                      </w:r>
                    </w:p>
                  </w:txbxContent>
                </v:textbox>
                <w10:wrap anchorx="page"/>
              </v:roundrect>
            </w:pict>
          </mc:Fallback>
        </mc:AlternateContent>
      </w:r>
    </w:p>
    <w:p w14:paraId="3CE61325" w14:textId="61794563" w:rsidR="004A1495" w:rsidRDefault="004A1495" w:rsidP="00436C0E">
      <w:pPr>
        <w:spacing w:after="0" w:line="254" w:lineRule="auto"/>
        <w:ind w:right="108"/>
        <w:rPr>
          <w:rFonts w:asciiTheme="minorHAnsi" w:hAnsiTheme="minorHAnsi" w:cstheme="minorHAnsi"/>
          <w:b/>
          <w:bCs/>
          <w:color w:val="auto"/>
          <w:sz w:val="24"/>
          <w:szCs w:val="24"/>
        </w:rPr>
      </w:pPr>
    </w:p>
    <w:p w14:paraId="0467C3BB" w14:textId="721316E8" w:rsidR="004A1495" w:rsidRDefault="00971DD7" w:rsidP="00436C0E">
      <w:pPr>
        <w:spacing w:after="0" w:line="254" w:lineRule="auto"/>
        <w:ind w:right="108"/>
        <w:rPr>
          <w:rFonts w:asciiTheme="minorHAnsi" w:hAnsiTheme="minorHAnsi" w:cstheme="minorHAnsi"/>
          <w:b/>
          <w:bCs/>
          <w:color w:val="auto"/>
          <w:sz w:val="24"/>
          <w:szCs w:val="24"/>
        </w:rPr>
      </w:pPr>
      <w:r>
        <w:rPr>
          <w:b/>
          <w:bCs/>
          <w:noProof/>
          <w:u w:val="single"/>
        </w:rPr>
        <mc:AlternateContent>
          <mc:Choice Requires="wps">
            <w:drawing>
              <wp:anchor distT="0" distB="0" distL="114300" distR="114300" simplePos="0" relativeHeight="251663360" behindDoc="0" locked="0" layoutInCell="1" allowOverlap="1" wp14:anchorId="269699B0" wp14:editId="60C99C3C">
                <wp:simplePos x="0" y="0"/>
                <wp:positionH relativeFrom="margin">
                  <wp:posOffset>8329295</wp:posOffset>
                </wp:positionH>
                <wp:positionV relativeFrom="paragraph">
                  <wp:posOffset>125730</wp:posOffset>
                </wp:positionV>
                <wp:extent cx="1240404" cy="898497"/>
                <wp:effectExtent l="0" t="0" r="17145" b="16510"/>
                <wp:wrapNone/>
                <wp:docPr id="934" name="Rectangle: Rounded Corners 934"/>
                <wp:cNvGraphicFramePr/>
                <a:graphic xmlns:a="http://schemas.openxmlformats.org/drawingml/2006/main">
                  <a:graphicData uri="http://schemas.microsoft.com/office/word/2010/wordprocessingShape">
                    <wps:wsp>
                      <wps:cNvSpPr/>
                      <wps:spPr>
                        <a:xfrm>
                          <a:off x="0" y="0"/>
                          <a:ext cx="1240404" cy="898497"/>
                        </a:xfrm>
                        <a:prstGeom prst="roundRect">
                          <a:avLst/>
                        </a:prstGeom>
                      </wps:spPr>
                      <wps:style>
                        <a:lnRef idx="1">
                          <a:schemeClr val="accent6"/>
                        </a:lnRef>
                        <a:fillRef idx="2">
                          <a:schemeClr val="accent6"/>
                        </a:fillRef>
                        <a:effectRef idx="1">
                          <a:schemeClr val="accent6"/>
                        </a:effectRef>
                        <a:fontRef idx="minor">
                          <a:schemeClr val="dk1"/>
                        </a:fontRef>
                      </wps:style>
                      <wps:txbx>
                        <w:txbxContent>
                          <w:p w14:paraId="52E3B7B8" w14:textId="77777777" w:rsidR="005F7CA7" w:rsidRDefault="005F7CA7" w:rsidP="00426163">
                            <w:pPr>
                              <w:jc w:val="center"/>
                            </w:pPr>
                            <w:r>
                              <w:t xml:space="preserve">Outreach Youth Work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9699B0" id="Rectangle: Rounded Corners 934" o:spid="_x0000_s1097" style="position:absolute;margin-left:655.85pt;margin-top:9.9pt;width:97.65pt;height:70.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" fillcolor="#9ecb81 [2169]" strokecolor="#70ad47 [3209]" strokeweight=".5pt">
                <v:fill color2="#8ac066 [2617]" rotate="t" colors="0 #b5d5a7;.5 #aace99;1 #9cca86" focus="100%" type="gradient">
                  <o:fill v:ext="view" type="gradientUnscaled"/>
                </v:fill>
                <v:stroke joinstyle="miter"/>
                <v:textbox>
                  <w:txbxContent>
                    <w:p w14:paraId="52E3B7B8" w14:textId="77777777" w:rsidR="005F7CA7" w:rsidRDefault="005F7CA7" w:rsidP="00426163">
                      <w:pPr>
                        <w:jc w:val="center"/>
                      </w:pPr>
                      <w:r>
                        <w:t xml:space="preserve">Outreach Youth Work </w:t>
                      </w:r>
                    </w:p>
                  </w:txbxContent>
                </v:textbox>
                <w10:wrap anchorx="margin"/>
              </v:roundrect>
            </w:pict>
          </mc:Fallback>
        </mc:AlternateContent>
      </w:r>
      <w:r>
        <w:rPr>
          <w:b/>
          <w:bCs/>
          <w:noProof/>
          <w:u w:val="single"/>
        </w:rPr>
        <mc:AlternateContent>
          <mc:Choice Requires="wps">
            <w:drawing>
              <wp:anchor distT="0" distB="0" distL="114300" distR="114300" simplePos="0" relativeHeight="251671552" behindDoc="0" locked="0" layoutInCell="1" allowOverlap="1" wp14:anchorId="6B44AEC9" wp14:editId="1427C7EC">
                <wp:simplePos x="0" y="0"/>
                <wp:positionH relativeFrom="margin">
                  <wp:posOffset>4928870</wp:posOffset>
                </wp:positionH>
                <wp:positionV relativeFrom="paragraph">
                  <wp:posOffset>164465</wp:posOffset>
                </wp:positionV>
                <wp:extent cx="1240404" cy="914400"/>
                <wp:effectExtent l="0" t="0" r="17145" b="19050"/>
                <wp:wrapNone/>
                <wp:docPr id="9" name="Rectangle: Rounded Corners 9"/>
                <wp:cNvGraphicFramePr/>
                <a:graphic xmlns:a="http://schemas.openxmlformats.org/drawingml/2006/main">
                  <a:graphicData uri="http://schemas.microsoft.com/office/word/2010/wordprocessingShape">
                    <wps:wsp>
                      <wps:cNvSpPr/>
                      <wps:spPr>
                        <a:xfrm>
                          <a:off x="0" y="0"/>
                          <a:ext cx="1240404" cy="914400"/>
                        </a:xfrm>
                        <a:prstGeom prst="roundRect">
                          <a:avLst/>
                        </a:prstGeom>
                        <a:ln/>
                      </wps:spPr>
                      <wps:style>
                        <a:lnRef idx="1">
                          <a:schemeClr val="accent6"/>
                        </a:lnRef>
                        <a:fillRef idx="2">
                          <a:schemeClr val="accent6"/>
                        </a:fillRef>
                        <a:effectRef idx="1">
                          <a:schemeClr val="accent6"/>
                        </a:effectRef>
                        <a:fontRef idx="minor">
                          <a:schemeClr val="dk1"/>
                        </a:fontRef>
                      </wps:style>
                      <wps:txbx>
                        <w:txbxContent>
                          <w:p w14:paraId="050BE8E3" w14:textId="77777777" w:rsidR="005F7CA7" w:rsidRDefault="005F7CA7" w:rsidP="00426163">
                            <w:pPr>
                              <w:jc w:val="center"/>
                            </w:pPr>
                            <w:r>
                              <w:t xml:space="preserve">Peer Group Mapping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B44AEC9" id="Rectangle: Rounded Corners 9" o:spid="_x0000_s1098" style="position:absolute;margin-left:388.1pt;margin-top:12.95pt;width:97.65pt;height:1in;z-index:2516715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" fillcolor="#9ecb81 [2169]" strokecolor="#70ad47 [3209]" strokeweight=".5pt">
                <v:fill color2="#8ac066 [2617]" rotate="t" colors="0 #b5d5a7;.5 #aace99;1 #9cca86" focus="100%" type="gradient">
                  <o:fill v:ext="view" type="gradientUnscaled"/>
                </v:fill>
                <v:stroke joinstyle="miter"/>
                <v:textbox>
                  <w:txbxContent>
                    <w:p w14:paraId="050BE8E3" w14:textId="77777777" w:rsidR="005F7CA7" w:rsidRDefault="005F7CA7" w:rsidP="00426163">
                      <w:pPr>
                        <w:jc w:val="center"/>
                      </w:pPr>
                      <w:r>
                        <w:t xml:space="preserve">Peer Group Mapping </w:t>
                      </w:r>
                    </w:p>
                  </w:txbxContent>
                </v:textbox>
                <w10:wrap anchorx="margin"/>
              </v:roundrect>
            </w:pict>
          </mc:Fallback>
        </mc:AlternateContent>
      </w:r>
      <w:r>
        <w:rPr>
          <w:b/>
          <w:bCs/>
          <w:noProof/>
          <w:u w:val="single"/>
        </w:rPr>
        <mc:AlternateContent>
          <mc:Choice Requires="wps">
            <w:drawing>
              <wp:anchor distT="0" distB="0" distL="114300" distR="114300" simplePos="0" relativeHeight="251670528" behindDoc="0" locked="0" layoutInCell="1" allowOverlap="1" wp14:anchorId="7B7CEFB2" wp14:editId="39932ABD">
                <wp:simplePos x="0" y="0"/>
                <wp:positionH relativeFrom="margin">
                  <wp:posOffset>6527800</wp:posOffset>
                </wp:positionH>
                <wp:positionV relativeFrom="paragraph">
                  <wp:posOffset>141605</wp:posOffset>
                </wp:positionV>
                <wp:extent cx="1231900" cy="914400"/>
                <wp:effectExtent l="0" t="0" r="25400" b="19050"/>
                <wp:wrapNone/>
                <wp:docPr id="8" name="Rectangle: Rounded Corners 8"/>
                <wp:cNvGraphicFramePr/>
                <a:graphic xmlns:a="http://schemas.openxmlformats.org/drawingml/2006/main">
                  <a:graphicData uri="http://schemas.microsoft.com/office/word/2010/wordprocessingShape">
                    <wps:wsp>
                      <wps:cNvSpPr/>
                      <wps:spPr>
                        <a:xfrm>
                          <a:off x="0" y="0"/>
                          <a:ext cx="1231900" cy="914400"/>
                        </a:xfrm>
                        <a:prstGeom prst="roundRect">
                          <a:avLst/>
                        </a:prstGeom>
                        <a:ln/>
                      </wps:spPr>
                      <wps:style>
                        <a:lnRef idx="1">
                          <a:schemeClr val="accent6"/>
                        </a:lnRef>
                        <a:fillRef idx="2">
                          <a:schemeClr val="accent6"/>
                        </a:fillRef>
                        <a:effectRef idx="1">
                          <a:schemeClr val="accent6"/>
                        </a:effectRef>
                        <a:fontRef idx="minor">
                          <a:schemeClr val="dk1"/>
                        </a:fontRef>
                      </wps:style>
                      <wps:txbx>
                        <w:txbxContent>
                          <w:p w14:paraId="28B15379" w14:textId="677BFBE7" w:rsidR="005F7CA7" w:rsidRDefault="005F7CA7" w:rsidP="00426163">
                            <w:pPr>
                              <w:jc w:val="center"/>
                            </w:pPr>
                            <w:r>
                              <w:t xml:space="preserve">Group Safety Mapping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B7CEFB2" id="Rectangle: Rounded Corners 8" o:spid="_x0000_s1099" style="position:absolute;margin-left:514pt;margin-top:11.15pt;width:97pt;height:1in;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" fillcolor="#9ecb81 [2169]" strokecolor="#70ad47 [3209]" strokeweight=".5pt">
                <v:fill color2="#8ac066 [2617]" rotate="t" colors="0 #b5d5a7;.5 #aace99;1 #9cca86" focus="100%" type="gradient">
                  <o:fill v:ext="view" type="gradientUnscaled"/>
                </v:fill>
                <v:stroke joinstyle="miter"/>
                <v:textbox>
                  <w:txbxContent>
                    <w:p w14:paraId="28B15379" w14:textId="677BFBE7" w:rsidR="005F7CA7" w:rsidRDefault="005F7CA7" w:rsidP="00426163">
                      <w:pPr>
                        <w:jc w:val="center"/>
                      </w:pPr>
                      <w:r>
                        <w:t xml:space="preserve">Group Safety Mapping  </w:t>
                      </w:r>
                    </w:p>
                  </w:txbxContent>
                </v:textbox>
                <w10:wrap anchorx="margin"/>
              </v:roundrect>
            </w:pict>
          </mc:Fallback>
        </mc:AlternateContent>
      </w:r>
    </w:p>
    <w:p w14:paraId="110F265B" w14:textId="7D50A587" w:rsidR="004A1495" w:rsidRDefault="004A1495" w:rsidP="00436C0E">
      <w:pPr>
        <w:spacing w:after="0" w:line="254" w:lineRule="auto"/>
        <w:ind w:right="108"/>
        <w:rPr>
          <w:rFonts w:asciiTheme="minorHAnsi" w:hAnsiTheme="minorHAnsi" w:cstheme="minorHAnsi"/>
          <w:b/>
          <w:bCs/>
          <w:color w:val="auto"/>
          <w:sz w:val="24"/>
          <w:szCs w:val="24"/>
        </w:rPr>
      </w:pPr>
    </w:p>
    <w:p w14:paraId="4ADC6845" w14:textId="0498ED12" w:rsidR="004A1495" w:rsidRDefault="004A1495" w:rsidP="00436C0E">
      <w:pPr>
        <w:spacing w:after="0" w:line="254" w:lineRule="auto"/>
        <w:ind w:right="108"/>
        <w:rPr>
          <w:rFonts w:asciiTheme="minorHAnsi" w:hAnsiTheme="minorHAnsi" w:cstheme="minorHAnsi"/>
          <w:b/>
          <w:bCs/>
          <w:color w:val="auto"/>
          <w:sz w:val="24"/>
          <w:szCs w:val="24"/>
        </w:rPr>
      </w:pPr>
    </w:p>
    <w:p w14:paraId="79CB8262" w14:textId="0F55E84F" w:rsidR="004A1495" w:rsidRDefault="004A1495" w:rsidP="00436C0E">
      <w:pPr>
        <w:spacing w:after="0" w:line="254" w:lineRule="auto"/>
        <w:ind w:right="108"/>
        <w:rPr>
          <w:rFonts w:asciiTheme="minorHAnsi" w:hAnsiTheme="minorHAnsi" w:cstheme="minorHAnsi"/>
          <w:b/>
          <w:bCs/>
          <w:color w:val="auto"/>
          <w:sz w:val="24"/>
          <w:szCs w:val="24"/>
        </w:rPr>
      </w:pPr>
    </w:p>
    <w:p w14:paraId="6DBDD82B" w14:textId="61B4D5FE" w:rsidR="004A1495" w:rsidRDefault="004A1495" w:rsidP="00436C0E">
      <w:pPr>
        <w:spacing w:after="0" w:line="254" w:lineRule="auto"/>
        <w:ind w:right="108"/>
        <w:rPr>
          <w:rFonts w:asciiTheme="minorHAnsi" w:hAnsiTheme="minorHAnsi" w:cstheme="minorHAnsi"/>
          <w:b/>
          <w:bCs/>
          <w:color w:val="auto"/>
          <w:sz w:val="24"/>
          <w:szCs w:val="24"/>
        </w:rPr>
      </w:pPr>
    </w:p>
    <w:p w14:paraId="4A9DE29C" w14:textId="71826735" w:rsidR="004A1495" w:rsidRDefault="00971DD7" w:rsidP="00436C0E">
      <w:pPr>
        <w:spacing w:after="0" w:line="254" w:lineRule="auto"/>
        <w:ind w:right="108"/>
        <w:rPr>
          <w:rFonts w:asciiTheme="minorHAnsi" w:hAnsiTheme="minorHAnsi" w:cstheme="minorHAnsi"/>
          <w:b/>
          <w:bCs/>
          <w:color w:val="auto"/>
          <w:sz w:val="24"/>
          <w:szCs w:val="24"/>
        </w:rPr>
      </w:pPr>
      <w:r>
        <w:rPr>
          <w:b/>
          <w:bCs/>
          <w:noProof/>
          <w:u w:val="single"/>
        </w:rPr>
        <mc:AlternateContent>
          <mc:Choice Requires="wps">
            <w:drawing>
              <wp:anchor distT="0" distB="0" distL="114300" distR="114300" simplePos="0" relativeHeight="251693056" behindDoc="0" locked="0" layoutInCell="1" allowOverlap="1" wp14:anchorId="571CCB38" wp14:editId="634EAF23">
                <wp:simplePos x="0" y="0"/>
                <wp:positionH relativeFrom="margin">
                  <wp:posOffset>8648700</wp:posOffset>
                </wp:positionH>
                <wp:positionV relativeFrom="paragraph">
                  <wp:posOffset>38100</wp:posOffset>
                </wp:positionV>
                <wp:extent cx="127000" cy="444500"/>
                <wp:effectExtent l="19050" t="0" r="44450" b="31750"/>
                <wp:wrapNone/>
                <wp:docPr id="30" name="Arrow: Down 30"/>
                <wp:cNvGraphicFramePr/>
                <a:graphic xmlns:a="http://schemas.openxmlformats.org/drawingml/2006/main">
                  <a:graphicData uri="http://schemas.microsoft.com/office/word/2010/wordprocessingShape">
                    <wps:wsp>
                      <wps:cNvSpPr/>
                      <wps:spPr>
                        <a:xfrm flipH="1">
                          <a:off x="0" y="0"/>
                          <a:ext cx="127000" cy="444500"/>
                        </a:xfrm>
                        <a:prstGeom prst="downArrow">
                          <a:avLst/>
                        </a:prstGeom>
                        <a:solidFill>
                          <a:srgbClr val="70AD47">
                            <a:lumMod val="60000"/>
                            <a:lumOff val="4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E3F53" id="Arrow: Down 30" o:spid="_x0000_s1026" type="#_x0000_t67" style="position:absolute;margin-left:681pt;margin-top:3pt;width:10pt;height:35pt;flip:x;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" adj="18514" fillcolor="#a9d18e" strokecolor="#2f528f" strokeweight="1pt">
                <w10:wrap anchorx="margin"/>
              </v:shape>
            </w:pict>
          </mc:Fallback>
        </mc:AlternateContent>
      </w:r>
      <w:r>
        <w:rPr>
          <w:b/>
          <w:bCs/>
          <w:noProof/>
          <w:u w:val="single"/>
        </w:rPr>
        <mc:AlternateContent>
          <mc:Choice Requires="wps">
            <w:drawing>
              <wp:anchor distT="0" distB="0" distL="114300" distR="114300" simplePos="0" relativeHeight="251691008" behindDoc="0" locked="0" layoutInCell="1" allowOverlap="1" wp14:anchorId="22A42D65" wp14:editId="6BAAC723">
                <wp:simplePos x="0" y="0"/>
                <wp:positionH relativeFrom="column">
                  <wp:posOffset>7067550</wp:posOffset>
                </wp:positionH>
                <wp:positionV relativeFrom="paragraph">
                  <wp:posOffset>76200</wp:posOffset>
                </wp:positionV>
                <wp:extent cx="139700" cy="431800"/>
                <wp:effectExtent l="19050" t="0" r="31750" b="44450"/>
                <wp:wrapNone/>
                <wp:docPr id="28" name="Arrow: Down 28"/>
                <wp:cNvGraphicFramePr/>
                <a:graphic xmlns:a="http://schemas.openxmlformats.org/drawingml/2006/main">
                  <a:graphicData uri="http://schemas.microsoft.com/office/word/2010/wordprocessingShape">
                    <wps:wsp>
                      <wps:cNvSpPr/>
                      <wps:spPr>
                        <a:xfrm flipH="1">
                          <a:off x="0" y="0"/>
                          <a:ext cx="139700" cy="431800"/>
                        </a:xfrm>
                        <a:prstGeom prst="downArrow">
                          <a:avLst/>
                        </a:prstGeom>
                        <a:solidFill>
                          <a:srgbClr val="70AD47">
                            <a:lumMod val="60000"/>
                            <a:lumOff val="4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50E5E1" id="Arrow: Down 28" o:spid="_x0000_s1026" type="#_x0000_t67" style="position:absolute;margin-left:556.5pt;margin-top:6pt;width:11pt;height:34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" adj="18106" fillcolor="#a9d18e" strokecolor="#2f528f" strokeweight="1pt"/>
            </w:pict>
          </mc:Fallback>
        </mc:AlternateContent>
      </w:r>
      <w:r>
        <w:rPr>
          <w:b/>
          <w:bCs/>
          <w:noProof/>
          <w:u w:val="single"/>
        </w:rPr>
        <mc:AlternateContent>
          <mc:Choice Requires="wps">
            <w:drawing>
              <wp:anchor distT="0" distB="0" distL="114300" distR="114300" simplePos="0" relativeHeight="251692032" behindDoc="0" locked="0" layoutInCell="1" allowOverlap="1" wp14:anchorId="1BA02CCA" wp14:editId="4C8DB8E5">
                <wp:simplePos x="0" y="0"/>
                <wp:positionH relativeFrom="column">
                  <wp:posOffset>5518150</wp:posOffset>
                </wp:positionH>
                <wp:positionV relativeFrom="paragraph">
                  <wp:posOffset>88900</wp:posOffset>
                </wp:positionV>
                <wp:extent cx="139700" cy="431800"/>
                <wp:effectExtent l="19050" t="0" r="31750" b="44450"/>
                <wp:wrapNone/>
                <wp:docPr id="29" name="Arrow: Down 29"/>
                <wp:cNvGraphicFramePr/>
                <a:graphic xmlns:a="http://schemas.openxmlformats.org/drawingml/2006/main">
                  <a:graphicData uri="http://schemas.microsoft.com/office/word/2010/wordprocessingShape">
                    <wps:wsp>
                      <wps:cNvSpPr/>
                      <wps:spPr>
                        <a:xfrm flipH="1">
                          <a:off x="0" y="0"/>
                          <a:ext cx="139700" cy="431800"/>
                        </a:xfrm>
                        <a:prstGeom prst="downArrow">
                          <a:avLst/>
                        </a:prstGeom>
                        <a:solidFill>
                          <a:srgbClr val="70AD47">
                            <a:lumMod val="60000"/>
                            <a:lumOff val="4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4B1234" id="Arrow: Down 29" o:spid="_x0000_s1026" type="#_x0000_t67" style="position:absolute;margin-left:434.5pt;margin-top:7pt;width:11pt;height:34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" adj="18106" fillcolor="#a9d18e" strokecolor="#2f528f" strokeweight="1pt"/>
            </w:pict>
          </mc:Fallback>
        </mc:AlternateContent>
      </w:r>
    </w:p>
    <w:p w14:paraId="1ACD21BD" w14:textId="38A72A9F" w:rsidR="004A1495" w:rsidRDefault="004A1495" w:rsidP="00436C0E">
      <w:pPr>
        <w:spacing w:after="0" w:line="254" w:lineRule="auto"/>
        <w:ind w:right="108"/>
        <w:rPr>
          <w:rFonts w:asciiTheme="minorHAnsi" w:hAnsiTheme="minorHAnsi" w:cstheme="minorHAnsi"/>
          <w:b/>
          <w:bCs/>
          <w:color w:val="auto"/>
          <w:sz w:val="24"/>
          <w:szCs w:val="24"/>
        </w:rPr>
      </w:pPr>
    </w:p>
    <w:p w14:paraId="2F3FD9BC" w14:textId="1EF5568C" w:rsidR="004A1495" w:rsidRDefault="00971DD7" w:rsidP="00436C0E">
      <w:pPr>
        <w:spacing w:after="0" w:line="254" w:lineRule="auto"/>
        <w:ind w:right="108"/>
        <w:rPr>
          <w:rFonts w:asciiTheme="minorHAnsi" w:hAnsiTheme="minorHAnsi" w:cstheme="minorHAnsi"/>
          <w:b/>
          <w:bCs/>
          <w:color w:val="auto"/>
          <w:sz w:val="24"/>
          <w:szCs w:val="24"/>
        </w:rPr>
      </w:pPr>
      <w:r>
        <w:rPr>
          <w:b/>
          <w:bCs/>
          <w:noProof/>
          <w:u w:val="single"/>
        </w:rPr>
        <mc:AlternateContent>
          <mc:Choice Requires="wps">
            <w:drawing>
              <wp:anchor distT="0" distB="0" distL="114300" distR="114300" simplePos="0" relativeHeight="251701248" behindDoc="0" locked="0" layoutInCell="1" allowOverlap="1" wp14:anchorId="6F95A237" wp14:editId="5EC6C035">
                <wp:simplePos x="0" y="0"/>
                <wp:positionH relativeFrom="margin">
                  <wp:posOffset>5359400</wp:posOffset>
                </wp:positionH>
                <wp:positionV relativeFrom="paragraph">
                  <wp:posOffset>139700</wp:posOffset>
                </wp:positionV>
                <wp:extent cx="3660140" cy="590550"/>
                <wp:effectExtent l="0" t="0" r="16510" b="19050"/>
                <wp:wrapNone/>
                <wp:docPr id="928" name="Rectangle: Rounded Corners 928"/>
                <wp:cNvGraphicFramePr/>
                <a:graphic xmlns:a="http://schemas.openxmlformats.org/drawingml/2006/main">
                  <a:graphicData uri="http://schemas.microsoft.com/office/word/2010/wordprocessingShape">
                    <wps:wsp>
                      <wps:cNvSpPr/>
                      <wps:spPr>
                        <a:xfrm>
                          <a:off x="0" y="0"/>
                          <a:ext cx="3660140" cy="590550"/>
                        </a:xfrm>
                        <a:prstGeom prst="round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6EA648D4" w14:textId="09C89B6E" w:rsidR="00971DD7" w:rsidRDefault="00971DD7" w:rsidP="00971DD7">
                            <w:pPr>
                              <w:jc w:val="center"/>
                            </w:pPr>
                            <w:r>
                              <w:t xml:space="preserve">Context Assessment and plan to be co-ordinated by Locality </w:t>
                            </w:r>
                            <w:r w:rsidR="00E845AC">
                              <w:t xml:space="preserve">ATM for Contextual </w:t>
                            </w:r>
                            <w:r w:rsidR="00D7791B">
                              <w:t>Safeguarding</w:t>
                            </w:r>
                            <w:r w:rsidR="00E845AC">
                              <w:t xml:space="preserve"> and presented to EFRH pane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95A237" id="Rectangle: Rounded Corners 928" o:spid="_x0000_s1100" style="position:absolute;margin-left:422pt;margin-top:11pt;width:288.2pt;height:46.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" fillcolor="#b5d5a7" strokecolor="#70ad47" strokeweight=".5pt">
                <v:fill color2="#9cca86" rotate="t" colors="0 #b5d5a7;.5 #aace99;1 #9cca86" focus="100%" type="gradient">
                  <o:fill v:ext="view" type="gradientUnscaled"/>
                </v:fill>
                <v:stroke joinstyle="miter"/>
                <v:textbox>
                  <w:txbxContent>
                    <w:p w14:paraId="6EA648D4" w14:textId="09C89B6E" w:rsidR="00971DD7" w:rsidRDefault="00971DD7" w:rsidP="00971DD7">
                      <w:pPr>
                        <w:jc w:val="center"/>
                      </w:pPr>
                      <w:r>
                        <w:t xml:space="preserve">Context Assessment and plan to be co-ordinated by Locality </w:t>
                      </w:r>
                      <w:r w:rsidR="00E845AC">
                        <w:t xml:space="preserve">ATM for Contextual </w:t>
                      </w:r>
                      <w:r w:rsidR="00D7791B">
                        <w:t>Safeguarding</w:t>
                      </w:r>
                      <w:r w:rsidR="00E845AC">
                        <w:t xml:space="preserve"> and presented to EFRH pane</w:t>
                      </w:r>
                    </w:p>
                  </w:txbxContent>
                </v:textbox>
                <w10:wrap anchorx="margin"/>
              </v:roundrect>
            </w:pict>
          </mc:Fallback>
        </mc:AlternateContent>
      </w:r>
    </w:p>
    <w:p w14:paraId="33983ADD" w14:textId="0CAE6552" w:rsidR="004A1495" w:rsidRDefault="004A1495" w:rsidP="00436C0E">
      <w:pPr>
        <w:spacing w:after="0" w:line="254" w:lineRule="auto"/>
        <w:ind w:right="108"/>
        <w:rPr>
          <w:rFonts w:asciiTheme="minorHAnsi" w:hAnsiTheme="minorHAnsi" w:cstheme="minorHAnsi"/>
          <w:b/>
          <w:bCs/>
          <w:color w:val="auto"/>
          <w:sz w:val="24"/>
          <w:szCs w:val="24"/>
        </w:rPr>
      </w:pPr>
    </w:p>
    <w:p w14:paraId="747CD261" w14:textId="257B0935" w:rsidR="004A1495" w:rsidRDefault="004A1495" w:rsidP="00436C0E">
      <w:pPr>
        <w:spacing w:after="0" w:line="254" w:lineRule="auto"/>
        <w:ind w:right="108"/>
        <w:rPr>
          <w:rFonts w:asciiTheme="minorHAnsi" w:hAnsiTheme="minorHAnsi" w:cstheme="minorHAnsi"/>
          <w:b/>
          <w:bCs/>
          <w:color w:val="auto"/>
          <w:sz w:val="24"/>
          <w:szCs w:val="24"/>
        </w:rPr>
      </w:pPr>
    </w:p>
    <w:p w14:paraId="522C8E14" w14:textId="57B7EB61" w:rsidR="004A1495" w:rsidRDefault="00971DD7" w:rsidP="00436C0E">
      <w:pPr>
        <w:spacing w:after="0" w:line="254" w:lineRule="auto"/>
        <w:ind w:right="108"/>
        <w:rPr>
          <w:rFonts w:asciiTheme="minorHAnsi" w:hAnsiTheme="minorHAnsi" w:cstheme="minorHAnsi"/>
          <w:b/>
          <w:bCs/>
          <w:color w:val="auto"/>
          <w:sz w:val="24"/>
          <w:szCs w:val="24"/>
        </w:rPr>
      </w:pPr>
      <w:r>
        <w:rPr>
          <w:b/>
          <w:bCs/>
          <w:noProof/>
          <w:u w:val="single"/>
        </w:rPr>
        <mc:AlternateContent>
          <mc:Choice Requires="wps">
            <w:drawing>
              <wp:anchor distT="0" distB="0" distL="114300" distR="114300" simplePos="0" relativeHeight="251703296" behindDoc="0" locked="0" layoutInCell="1" allowOverlap="1" wp14:anchorId="0A163087" wp14:editId="3BCA65BE">
                <wp:simplePos x="0" y="0"/>
                <wp:positionH relativeFrom="column">
                  <wp:posOffset>7086600</wp:posOffset>
                </wp:positionH>
                <wp:positionV relativeFrom="paragraph">
                  <wp:posOffset>95250</wp:posOffset>
                </wp:positionV>
                <wp:extent cx="146050" cy="355600"/>
                <wp:effectExtent l="19050" t="0" r="44450" b="44450"/>
                <wp:wrapNone/>
                <wp:docPr id="929" name="Arrow: Down 929"/>
                <wp:cNvGraphicFramePr/>
                <a:graphic xmlns:a="http://schemas.openxmlformats.org/drawingml/2006/main">
                  <a:graphicData uri="http://schemas.microsoft.com/office/word/2010/wordprocessingShape">
                    <wps:wsp>
                      <wps:cNvSpPr/>
                      <wps:spPr>
                        <a:xfrm flipH="1">
                          <a:off x="0" y="0"/>
                          <a:ext cx="146050" cy="355600"/>
                        </a:xfrm>
                        <a:prstGeom prst="downArrow">
                          <a:avLst/>
                        </a:prstGeom>
                        <a:solidFill>
                          <a:srgbClr val="70AD47">
                            <a:lumMod val="60000"/>
                            <a:lumOff val="40000"/>
                          </a:srgbClr>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DA886C" id="Arrow: Down 929" o:spid="_x0000_s1026" type="#_x0000_t67" style="position:absolute;margin-left:558pt;margin-top:7.5pt;width:11.5pt;height:28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" adj="17164" fillcolor="#a9d18e" strokecolor="#2f528f" strokeweight="1pt"/>
            </w:pict>
          </mc:Fallback>
        </mc:AlternateContent>
      </w:r>
      <w:r w:rsidR="00F31BCF">
        <w:rPr>
          <w:b/>
          <w:bCs/>
          <w:noProof/>
          <w:u w:val="single"/>
        </w:rPr>
        <mc:AlternateContent>
          <mc:Choice Requires="wps">
            <w:drawing>
              <wp:anchor distT="0" distB="0" distL="114300" distR="114300" simplePos="0" relativeHeight="251698176" behindDoc="0" locked="0" layoutInCell="1" allowOverlap="1" wp14:anchorId="35BEC2A5" wp14:editId="3EB0D542">
                <wp:simplePos x="0" y="0"/>
                <wp:positionH relativeFrom="column">
                  <wp:posOffset>-828675</wp:posOffset>
                </wp:positionH>
                <wp:positionV relativeFrom="paragraph">
                  <wp:posOffset>149225</wp:posOffset>
                </wp:positionV>
                <wp:extent cx="1628775" cy="504825"/>
                <wp:effectExtent l="0" t="0" r="28575" b="28575"/>
                <wp:wrapNone/>
                <wp:docPr id="36" name="Rectangle: Rounded Corners 36"/>
                <wp:cNvGraphicFramePr/>
                <a:graphic xmlns:a="http://schemas.openxmlformats.org/drawingml/2006/main">
                  <a:graphicData uri="http://schemas.microsoft.com/office/word/2010/wordprocessingShape">
                    <wps:wsp>
                      <wps:cNvSpPr/>
                      <wps:spPr>
                        <a:xfrm>
                          <a:off x="0" y="0"/>
                          <a:ext cx="1628775" cy="504825"/>
                        </a:xfrm>
                        <a:prstGeom prst="roundRect">
                          <a:avLst/>
                        </a:prstGeom>
                      </wps:spPr>
                      <wps:style>
                        <a:lnRef idx="1">
                          <a:schemeClr val="accent5"/>
                        </a:lnRef>
                        <a:fillRef idx="2">
                          <a:schemeClr val="accent5"/>
                        </a:fillRef>
                        <a:effectRef idx="1">
                          <a:schemeClr val="accent5"/>
                        </a:effectRef>
                        <a:fontRef idx="minor">
                          <a:schemeClr val="dk1"/>
                        </a:fontRef>
                      </wps:style>
                      <wps:txbx>
                        <w:txbxContent>
                          <w:p w14:paraId="37E3393C" w14:textId="77777777" w:rsidR="005F7CA7" w:rsidRDefault="005F7CA7" w:rsidP="00426163">
                            <w:pPr>
                              <w:jc w:val="center"/>
                            </w:pPr>
                            <w:r>
                              <w:t>Risks to be considered in TAF/ CIN 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BEC2A5" id="Rectangle: Rounded Corners 36" o:spid="_x0000_s1101" style="position:absolute;margin-left:-65.25pt;margin-top:11.75pt;width:128.25pt;height:39.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" fillcolor="#91bce3 [2168]" strokecolor="#5b9bd5 [3208]" strokeweight=".5pt">
                <v:fill color2="#7aaddd [2616]" rotate="t" colors="0 #b1cbe9;.5 #a3c1e5;1 #92b9e4" focus="100%" type="gradient">
                  <o:fill v:ext="view" type="gradientUnscaled"/>
                </v:fill>
                <v:stroke joinstyle="miter"/>
                <v:textbox>
                  <w:txbxContent>
                    <w:p w14:paraId="37E3393C" w14:textId="77777777" w:rsidR="005F7CA7" w:rsidRDefault="005F7CA7" w:rsidP="00426163">
                      <w:pPr>
                        <w:jc w:val="center"/>
                      </w:pPr>
                      <w:r>
                        <w:t>Risks to be considered in TAF/ CIN meeting</w:t>
                      </w:r>
                    </w:p>
                  </w:txbxContent>
                </v:textbox>
              </v:roundrect>
            </w:pict>
          </mc:Fallback>
        </mc:AlternateContent>
      </w:r>
    </w:p>
    <w:p w14:paraId="25AC328D" w14:textId="7C5EB0F7" w:rsidR="004A1495" w:rsidRDefault="004A1495" w:rsidP="00436C0E">
      <w:pPr>
        <w:spacing w:after="0" w:line="254" w:lineRule="auto"/>
        <w:ind w:right="108"/>
        <w:rPr>
          <w:rFonts w:asciiTheme="minorHAnsi" w:hAnsiTheme="minorHAnsi" w:cstheme="minorHAnsi"/>
          <w:b/>
          <w:bCs/>
          <w:color w:val="auto"/>
          <w:sz w:val="24"/>
          <w:szCs w:val="24"/>
        </w:rPr>
      </w:pPr>
    </w:p>
    <w:p w14:paraId="03177BE3" w14:textId="70A9CB93" w:rsidR="004A1495" w:rsidRDefault="00F31BCF" w:rsidP="00436C0E">
      <w:pPr>
        <w:spacing w:after="0" w:line="254" w:lineRule="auto"/>
        <w:ind w:right="108"/>
        <w:rPr>
          <w:rFonts w:asciiTheme="minorHAnsi" w:hAnsiTheme="minorHAnsi" w:cstheme="minorHAnsi"/>
          <w:b/>
          <w:bCs/>
          <w:color w:val="auto"/>
          <w:sz w:val="24"/>
          <w:szCs w:val="24"/>
        </w:rPr>
      </w:pPr>
      <w:r>
        <w:rPr>
          <w:b/>
          <w:bCs/>
          <w:noProof/>
          <w:u w:val="single"/>
        </w:rPr>
        <mc:AlternateContent>
          <mc:Choice Requires="wps">
            <w:drawing>
              <wp:anchor distT="0" distB="0" distL="114300" distR="114300" simplePos="0" relativeHeight="251674624" behindDoc="0" locked="0" layoutInCell="1" allowOverlap="1" wp14:anchorId="44F0EE3A" wp14:editId="7B1DFB62">
                <wp:simplePos x="0" y="0"/>
                <wp:positionH relativeFrom="margin">
                  <wp:posOffset>-809625</wp:posOffset>
                </wp:positionH>
                <wp:positionV relativeFrom="paragraph">
                  <wp:posOffset>288925</wp:posOffset>
                </wp:positionV>
                <wp:extent cx="4905375" cy="1343025"/>
                <wp:effectExtent l="0" t="0" r="28575" b="28575"/>
                <wp:wrapNone/>
                <wp:docPr id="12" name="Rectangle: Rounded Corners 12"/>
                <wp:cNvGraphicFramePr/>
                <a:graphic xmlns:a="http://schemas.openxmlformats.org/drawingml/2006/main">
                  <a:graphicData uri="http://schemas.microsoft.com/office/word/2010/wordprocessingShape">
                    <wps:wsp>
                      <wps:cNvSpPr/>
                      <wps:spPr>
                        <a:xfrm>
                          <a:off x="0" y="0"/>
                          <a:ext cx="4905375" cy="1343025"/>
                        </a:xfrm>
                        <a:prstGeom prst="round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186F5808" w14:textId="2E7E68A5" w:rsidR="003D1265" w:rsidRDefault="003D1265" w:rsidP="00516311">
                            <w:r>
                              <w:t>Moderate: presented and next Locality based EFRH panel</w:t>
                            </w:r>
                            <w:r w:rsidR="00E845AC">
                              <w:t xml:space="preserve">, reviewed 12 weekly at EFRH panel. </w:t>
                            </w:r>
                          </w:p>
                          <w:p w14:paraId="2D0F0727" w14:textId="3D9441CA" w:rsidR="003D1265" w:rsidRDefault="005F7CA7" w:rsidP="00516311">
                            <w:r>
                              <w:t>Significant</w:t>
                            </w:r>
                            <w:r w:rsidR="00E845AC">
                              <w:t xml:space="preserve">: </w:t>
                            </w:r>
                            <w:r w:rsidR="003D1265">
                              <w:t xml:space="preserve">presented onto next available EFRH PANEL following strategy discussion. </w:t>
                            </w:r>
                          </w:p>
                          <w:p w14:paraId="699C6DF7" w14:textId="184BBE09" w:rsidR="005F7CA7" w:rsidRPr="00F31BCF" w:rsidRDefault="003D1265" w:rsidP="00516311">
                            <w:r>
                              <w:t xml:space="preserve">It agreed Significant at EFRH panel - </w:t>
                            </w:r>
                            <w:r w:rsidR="005F7CA7">
                              <w:t>allocated QARO and reviewed minimum 6 weeks</w:t>
                            </w:r>
                            <w:r w:rsidR="00E845AC">
                              <w:t xml:space="preserve"> at ‘MACE’ meeting and 6 monthly at EFRH panel.</w:t>
                            </w:r>
                            <w:r w:rsidR="005F7CA7">
                              <w:t xml:space="preserve"> </w:t>
                            </w:r>
                          </w:p>
                          <w:p w14:paraId="0BB6509D" w14:textId="31339D29" w:rsidR="005F7CA7" w:rsidRDefault="005F7CA7" w:rsidP="0042616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F0EE3A" id="Rectangle: Rounded Corners 12" o:spid="_x0000_s1102" style="position:absolute;margin-left:-63.75pt;margin-top:22.75pt;width:386.25pt;height:105.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" fillcolor="#b1cbe9" strokecolor="#5b9bd5" strokeweight=".5pt">
                <v:fill color2="#92b9e4" rotate="t" colors="0 #b1cbe9;.5 #a3c1e5;1 #92b9e4" focus="100%" type="gradient">
                  <o:fill v:ext="view" type="gradientUnscaled"/>
                </v:fill>
                <v:stroke joinstyle="miter"/>
                <v:textbox>
                  <w:txbxContent>
                    <w:p w14:paraId="186F5808" w14:textId="2E7E68A5" w:rsidR="003D1265" w:rsidRDefault="003D1265" w:rsidP="00516311">
                      <w:r>
                        <w:t>Moderate: presented and next Locality based EFRH panel</w:t>
                      </w:r>
                      <w:r w:rsidR="00E845AC">
                        <w:t xml:space="preserve">, reviewed 12 weekly at EFRH panel. </w:t>
                      </w:r>
                    </w:p>
                    <w:p w14:paraId="2D0F0727" w14:textId="3D9441CA" w:rsidR="003D1265" w:rsidRDefault="005F7CA7" w:rsidP="00516311">
                      <w:r>
                        <w:t>Significant</w:t>
                      </w:r>
                      <w:r w:rsidR="00E845AC">
                        <w:t xml:space="preserve">: </w:t>
                      </w:r>
                      <w:r w:rsidR="003D1265">
                        <w:t xml:space="preserve">presented onto next available EFRH PANEL following strategy discussion. </w:t>
                      </w:r>
                    </w:p>
                    <w:p w14:paraId="699C6DF7" w14:textId="184BBE09" w:rsidR="005F7CA7" w:rsidRPr="00F31BCF" w:rsidRDefault="003D1265" w:rsidP="00516311">
                      <w:r>
                        <w:t xml:space="preserve">It agreed Significant at EFRH panel - </w:t>
                      </w:r>
                      <w:r w:rsidR="005F7CA7">
                        <w:t>allocated QARO and reviewed minimum 6 weeks</w:t>
                      </w:r>
                      <w:r w:rsidR="00E845AC">
                        <w:t xml:space="preserve"> at ‘MACE’ meeting and 6 monthly at EFRH panel.</w:t>
                      </w:r>
                      <w:r w:rsidR="005F7CA7">
                        <w:t xml:space="preserve"> </w:t>
                      </w:r>
                    </w:p>
                    <w:p w14:paraId="0BB6509D" w14:textId="31339D29" w:rsidR="005F7CA7" w:rsidRDefault="005F7CA7" w:rsidP="00426163"/>
                  </w:txbxContent>
                </v:textbox>
                <w10:wrap anchorx="margin"/>
              </v:roundrect>
            </w:pict>
          </mc:Fallback>
        </mc:AlternateContent>
      </w:r>
    </w:p>
    <w:p w14:paraId="7327767F" w14:textId="0C0EA3B6" w:rsidR="004A1495" w:rsidRDefault="004A1495" w:rsidP="00436C0E">
      <w:pPr>
        <w:spacing w:after="0" w:line="254" w:lineRule="auto"/>
        <w:ind w:right="108"/>
        <w:rPr>
          <w:rFonts w:asciiTheme="minorHAnsi" w:hAnsiTheme="minorHAnsi" w:cstheme="minorHAnsi"/>
          <w:b/>
          <w:bCs/>
          <w:color w:val="auto"/>
          <w:sz w:val="24"/>
          <w:szCs w:val="24"/>
        </w:rPr>
      </w:pPr>
    </w:p>
    <w:p w14:paraId="7E09DBF2" w14:textId="5DB81868" w:rsidR="004A1495" w:rsidRDefault="00F31BCF" w:rsidP="00436C0E">
      <w:pPr>
        <w:spacing w:after="0" w:line="254" w:lineRule="auto"/>
        <w:ind w:right="108"/>
        <w:rPr>
          <w:rFonts w:asciiTheme="minorHAnsi" w:hAnsiTheme="minorHAnsi" w:cstheme="minorHAnsi"/>
          <w:b/>
          <w:bCs/>
          <w:color w:val="auto"/>
          <w:sz w:val="24"/>
          <w:szCs w:val="24"/>
        </w:rPr>
      </w:pPr>
      <w:r>
        <w:rPr>
          <w:rFonts w:asciiTheme="minorHAnsi" w:hAnsiTheme="minorHAnsi" w:cstheme="minorHAnsi"/>
          <w:b/>
          <w:bCs/>
          <w:noProof/>
          <w:color w:val="auto"/>
          <w:sz w:val="24"/>
          <w:szCs w:val="24"/>
        </w:rPr>
        <mc:AlternateContent>
          <mc:Choice Requires="wps">
            <w:drawing>
              <wp:anchor distT="0" distB="0" distL="114300" distR="114300" simplePos="0" relativeHeight="251699200" behindDoc="0" locked="0" layoutInCell="1" allowOverlap="1" wp14:anchorId="6D8337F4" wp14:editId="7E16BCB0">
                <wp:simplePos x="0" y="0"/>
                <wp:positionH relativeFrom="column">
                  <wp:posOffset>4016375</wp:posOffset>
                </wp:positionH>
                <wp:positionV relativeFrom="paragraph">
                  <wp:posOffset>31115</wp:posOffset>
                </wp:positionV>
                <wp:extent cx="1397000" cy="203200"/>
                <wp:effectExtent l="19050" t="19050" r="12700" b="44450"/>
                <wp:wrapNone/>
                <wp:docPr id="936" name="Arrow: Left-Right 936"/>
                <wp:cNvGraphicFramePr/>
                <a:graphic xmlns:a="http://schemas.openxmlformats.org/drawingml/2006/main">
                  <a:graphicData uri="http://schemas.microsoft.com/office/word/2010/wordprocessingShape">
                    <wps:wsp>
                      <wps:cNvSpPr/>
                      <wps:spPr>
                        <a:xfrm>
                          <a:off x="0" y="0"/>
                          <a:ext cx="1397000" cy="203200"/>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A773658" id="Arrow: Left-Right 936" o:spid="_x0000_s1026" type="#_x0000_t69" style="position:absolute;margin-left:316.25pt;margin-top:2.45pt;width:110pt;height:16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" adj="1571" fillcolor="#4472c4 [3204]" strokecolor="#1f3763 [1604]" strokeweight="1pt"/>
            </w:pict>
          </mc:Fallback>
        </mc:AlternateContent>
      </w:r>
    </w:p>
    <w:p w14:paraId="132A411C" w14:textId="23495310" w:rsidR="004A1495" w:rsidRPr="00BC3BB6" w:rsidRDefault="004A1495" w:rsidP="00436C0E">
      <w:pPr>
        <w:spacing w:after="0" w:line="254" w:lineRule="auto"/>
        <w:ind w:right="108"/>
        <w:rPr>
          <w:rFonts w:asciiTheme="minorHAnsi" w:hAnsiTheme="minorHAnsi" w:cstheme="minorHAnsi"/>
          <w:b/>
          <w:bCs/>
          <w:color w:val="auto"/>
          <w:sz w:val="24"/>
          <w:szCs w:val="24"/>
        </w:rPr>
      </w:pPr>
    </w:p>
    <w:sectPr w:rsidR="004A1495" w:rsidRPr="00BC3BB6" w:rsidSect="00947E17">
      <w:footerReference w:type="default" r:id="rId3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559C8" w14:textId="77777777" w:rsidR="00E11CA0" w:rsidRDefault="00E11CA0" w:rsidP="005F26A5">
      <w:pPr>
        <w:spacing w:after="0" w:line="240" w:lineRule="auto"/>
      </w:pPr>
      <w:r>
        <w:separator/>
      </w:r>
    </w:p>
  </w:endnote>
  <w:endnote w:type="continuationSeparator" w:id="0">
    <w:p w14:paraId="4F6F9D11" w14:textId="77777777" w:rsidR="00E11CA0" w:rsidRDefault="00E11CA0" w:rsidP="005F26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9FE98" w14:textId="77777777" w:rsidR="005F7CA7" w:rsidRDefault="005F7CA7">
    <w:pPr>
      <w:tabs>
        <w:tab w:val="right" w:pos="9024"/>
      </w:tabs>
      <w:spacing w:after="0"/>
      <w:ind w:right="-2"/>
    </w:pPr>
    <w:r>
      <w:t xml:space="preserve"> </w:t>
    </w:r>
    <w:r>
      <w:tab/>
    </w:r>
    <w:r>
      <w:rPr>
        <w:rFonts w:ascii="Arial" w:eastAsia="Arial" w:hAnsi="Arial" w:cs="Arial"/>
      </w:rPr>
      <w:fldChar w:fldCharType="begin"/>
    </w:r>
    <w:r>
      <w:instrText xml:space="preserve"> PAGE   \* MERGEFORMAT </w:instrText>
    </w:r>
    <w:r>
      <w:rPr>
        <w:rFonts w:ascii="Arial" w:eastAsia="Arial" w:hAnsi="Arial" w:cs="Arial"/>
      </w:rPr>
      <w:fldChar w:fldCharType="separate"/>
    </w:r>
    <w:r>
      <w:t>2</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9882308"/>
      <w:docPartObj>
        <w:docPartGallery w:val="Page Numbers (Bottom of Page)"/>
        <w:docPartUnique/>
      </w:docPartObj>
    </w:sdtPr>
    <w:sdtEndPr>
      <w:rPr>
        <w:color w:val="7F7F7F" w:themeColor="background1" w:themeShade="7F"/>
        <w:spacing w:val="60"/>
      </w:rPr>
    </w:sdtEndPr>
    <w:sdtContent>
      <w:p w14:paraId="75D4CDF1" w14:textId="5A276B90" w:rsidR="005F7CA7" w:rsidRDefault="005F7CA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3CCDF0B" w14:textId="13531838" w:rsidR="005F7CA7" w:rsidRDefault="005F7CA7">
    <w:pPr>
      <w:tabs>
        <w:tab w:val="right" w:pos="9024"/>
      </w:tabs>
      <w:spacing w:after="0"/>
      <w:ind w:right="-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05126" w14:textId="77777777" w:rsidR="005F7CA7" w:rsidRDefault="005F7CA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0617A" w14:textId="77777777" w:rsidR="005F7CA7" w:rsidRDefault="005F7CA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1D088" w14:textId="77777777" w:rsidR="005F7CA7" w:rsidRDefault="005F7CA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F939" w14:textId="77777777" w:rsidR="005F7CA7" w:rsidRDefault="005F7CA7"/>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716BA" w14:textId="77777777" w:rsidR="005F7CA7" w:rsidRDefault="005F7CA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79CD1" w14:textId="77777777" w:rsidR="005F7CA7" w:rsidRDefault="005F7CA7"/>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E5AB1" w14:textId="77777777" w:rsidR="005F7CA7" w:rsidRDefault="005F7CA7">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7B177075" w14:textId="77777777" w:rsidR="005F7CA7" w:rsidRDefault="005F7C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14381" w14:textId="77777777" w:rsidR="00E11CA0" w:rsidRDefault="00E11CA0" w:rsidP="005F26A5">
      <w:pPr>
        <w:spacing w:after="0" w:line="240" w:lineRule="auto"/>
      </w:pPr>
      <w:r>
        <w:separator/>
      </w:r>
    </w:p>
  </w:footnote>
  <w:footnote w:type="continuationSeparator" w:id="0">
    <w:p w14:paraId="65340055" w14:textId="77777777" w:rsidR="00E11CA0" w:rsidRDefault="00E11CA0" w:rsidP="005F26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6302"/>
    <w:multiLevelType w:val="hybridMultilevel"/>
    <w:tmpl w:val="2E2EF2BC"/>
    <w:lvl w:ilvl="0" w:tplc="C17A0B3A">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680538">
      <w:start w:val="1"/>
      <w:numFmt w:val="bullet"/>
      <w:lvlText w:val="o"/>
      <w:lvlJc w:val="left"/>
      <w:pPr>
        <w:ind w:left="14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7CE69FC">
      <w:start w:val="1"/>
      <w:numFmt w:val="bullet"/>
      <w:lvlText w:val="▪"/>
      <w:lvlJc w:val="left"/>
      <w:pPr>
        <w:ind w:left="21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82424A4">
      <w:start w:val="1"/>
      <w:numFmt w:val="bullet"/>
      <w:lvlText w:val="•"/>
      <w:lvlJc w:val="left"/>
      <w:pPr>
        <w:ind w:left="28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36EBF88">
      <w:start w:val="1"/>
      <w:numFmt w:val="bullet"/>
      <w:lvlText w:val="o"/>
      <w:lvlJc w:val="left"/>
      <w:pPr>
        <w:ind w:left="36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5CC376A">
      <w:start w:val="1"/>
      <w:numFmt w:val="bullet"/>
      <w:lvlText w:val="▪"/>
      <w:lvlJc w:val="left"/>
      <w:pPr>
        <w:ind w:left="43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30A03D0">
      <w:start w:val="1"/>
      <w:numFmt w:val="bullet"/>
      <w:lvlText w:val="•"/>
      <w:lvlJc w:val="left"/>
      <w:pPr>
        <w:ind w:left="50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C00BF0C">
      <w:start w:val="1"/>
      <w:numFmt w:val="bullet"/>
      <w:lvlText w:val="o"/>
      <w:lvlJc w:val="left"/>
      <w:pPr>
        <w:ind w:left="57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CC68444">
      <w:start w:val="1"/>
      <w:numFmt w:val="bullet"/>
      <w:lvlText w:val="▪"/>
      <w:lvlJc w:val="left"/>
      <w:pPr>
        <w:ind w:left="64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53A367C"/>
    <w:multiLevelType w:val="hybridMultilevel"/>
    <w:tmpl w:val="E16A1C0A"/>
    <w:lvl w:ilvl="0" w:tplc="08090001">
      <w:start w:val="1"/>
      <w:numFmt w:val="bullet"/>
      <w:lvlText w:val=""/>
      <w:lvlJc w:val="left"/>
      <w:pPr>
        <w:ind w:left="1426" w:hanging="360"/>
      </w:pPr>
      <w:rPr>
        <w:rFonts w:ascii="Symbol" w:hAnsi="Symbol" w:hint="default"/>
      </w:rPr>
    </w:lvl>
    <w:lvl w:ilvl="1" w:tplc="08090003" w:tentative="1">
      <w:start w:val="1"/>
      <w:numFmt w:val="bullet"/>
      <w:lvlText w:val="o"/>
      <w:lvlJc w:val="left"/>
      <w:pPr>
        <w:ind w:left="2146" w:hanging="360"/>
      </w:pPr>
      <w:rPr>
        <w:rFonts w:ascii="Courier New" w:hAnsi="Courier New" w:cs="Courier New" w:hint="default"/>
      </w:rPr>
    </w:lvl>
    <w:lvl w:ilvl="2" w:tplc="08090005" w:tentative="1">
      <w:start w:val="1"/>
      <w:numFmt w:val="bullet"/>
      <w:lvlText w:val=""/>
      <w:lvlJc w:val="left"/>
      <w:pPr>
        <w:ind w:left="2866" w:hanging="360"/>
      </w:pPr>
      <w:rPr>
        <w:rFonts w:ascii="Wingdings" w:hAnsi="Wingdings" w:hint="default"/>
      </w:rPr>
    </w:lvl>
    <w:lvl w:ilvl="3" w:tplc="08090001" w:tentative="1">
      <w:start w:val="1"/>
      <w:numFmt w:val="bullet"/>
      <w:lvlText w:val=""/>
      <w:lvlJc w:val="left"/>
      <w:pPr>
        <w:ind w:left="3586" w:hanging="360"/>
      </w:pPr>
      <w:rPr>
        <w:rFonts w:ascii="Symbol" w:hAnsi="Symbol" w:hint="default"/>
      </w:rPr>
    </w:lvl>
    <w:lvl w:ilvl="4" w:tplc="08090003" w:tentative="1">
      <w:start w:val="1"/>
      <w:numFmt w:val="bullet"/>
      <w:lvlText w:val="o"/>
      <w:lvlJc w:val="left"/>
      <w:pPr>
        <w:ind w:left="4306" w:hanging="360"/>
      </w:pPr>
      <w:rPr>
        <w:rFonts w:ascii="Courier New" w:hAnsi="Courier New" w:cs="Courier New" w:hint="default"/>
      </w:rPr>
    </w:lvl>
    <w:lvl w:ilvl="5" w:tplc="08090005" w:tentative="1">
      <w:start w:val="1"/>
      <w:numFmt w:val="bullet"/>
      <w:lvlText w:val=""/>
      <w:lvlJc w:val="left"/>
      <w:pPr>
        <w:ind w:left="5026" w:hanging="360"/>
      </w:pPr>
      <w:rPr>
        <w:rFonts w:ascii="Wingdings" w:hAnsi="Wingdings" w:hint="default"/>
      </w:rPr>
    </w:lvl>
    <w:lvl w:ilvl="6" w:tplc="08090001" w:tentative="1">
      <w:start w:val="1"/>
      <w:numFmt w:val="bullet"/>
      <w:lvlText w:val=""/>
      <w:lvlJc w:val="left"/>
      <w:pPr>
        <w:ind w:left="5746" w:hanging="360"/>
      </w:pPr>
      <w:rPr>
        <w:rFonts w:ascii="Symbol" w:hAnsi="Symbol" w:hint="default"/>
      </w:rPr>
    </w:lvl>
    <w:lvl w:ilvl="7" w:tplc="08090003" w:tentative="1">
      <w:start w:val="1"/>
      <w:numFmt w:val="bullet"/>
      <w:lvlText w:val="o"/>
      <w:lvlJc w:val="left"/>
      <w:pPr>
        <w:ind w:left="6466" w:hanging="360"/>
      </w:pPr>
      <w:rPr>
        <w:rFonts w:ascii="Courier New" w:hAnsi="Courier New" w:cs="Courier New" w:hint="default"/>
      </w:rPr>
    </w:lvl>
    <w:lvl w:ilvl="8" w:tplc="08090005" w:tentative="1">
      <w:start w:val="1"/>
      <w:numFmt w:val="bullet"/>
      <w:lvlText w:val=""/>
      <w:lvlJc w:val="left"/>
      <w:pPr>
        <w:ind w:left="7186" w:hanging="360"/>
      </w:pPr>
      <w:rPr>
        <w:rFonts w:ascii="Wingdings" w:hAnsi="Wingdings" w:hint="default"/>
      </w:rPr>
    </w:lvl>
  </w:abstractNum>
  <w:abstractNum w:abstractNumId="2" w15:restartNumberingAfterBreak="0">
    <w:nsid w:val="094C65A3"/>
    <w:multiLevelType w:val="hybridMultilevel"/>
    <w:tmpl w:val="B656AAD0"/>
    <w:lvl w:ilvl="0" w:tplc="8B606066">
      <w:start w:val="1"/>
      <w:numFmt w:val="decimal"/>
      <w:lvlText w:val="%1."/>
      <w:lvlJc w:val="left"/>
      <w:pPr>
        <w:ind w:left="7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D86E020">
      <w:start w:val="1"/>
      <w:numFmt w:val="lowerLetter"/>
      <w:lvlText w:val="%2"/>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EC4F446">
      <w:start w:val="1"/>
      <w:numFmt w:val="lowerRoman"/>
      <w:lvlText w:val="%3"/>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C6E5998">
      <w:start w:val="1"/>
      <w:numFmt w:val="decimal"/>
      <w:lvlText w:val="%4"/>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B30ED32">
      <w:start w:val="1"/>
      <w:numFmt w:val="lowerLetter"/>
      <w:lvlText w:val="%5"/>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57C7AAC">
      <w:start w:val="1"/>
      <w:numFmt w:val="lowerRoman"/>
      <w:lvlText w:val="%6"/>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634C228">
      <w:start w:val="1"/>
      <w:numFmt w:val="decimal"/>
      <w:lvlText w:val="%7"/>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1E2BC8">
      <w:start w:val="1"/>
      <w:numFmt w:val="lowerLetter"/>
      <w:lvlText w:val="%8"/>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4E28BEA">
      <w:start w:val="1"/>
      <w:numFmt w:val="lowerRoman"/>
      <w:lvlText w:val="%9"/>
      <w:lvlJc w:val="left"/>
      <w:pPr>
        <w:ind w:left="6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A9E7377"/>
    <w:multiLevelType w:val="hybridMultilevel"/>
    <w:tmpl w:val="D1A2D644"/>
    <w:lvl w:ilvl="0" w:tplc="9E0230BA">
      <w:start w:val="1"/>
      <w:numFmt w:val="bullet"/>
      <w:lvlText w:val="•"/>
      <w:lvlJc w:val="left"/>
      <w:pPr>
        <w:ind w:left="7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706366">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0AA1894">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25E9EAE">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189E22">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2C8FA2">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60FD30">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6C082C">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D36E584">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C7A53FC"/>
    <w:multiLevelType w:val="hybridMultilevel"/>
    <w:tmpl w:val="4E9E87A8"/>
    <w:lvl w:ilvl="0" w:tplc="C596B79A">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B50B8A6">
      <w:start w:val="1"/>
      <w:numFmt w:val="bullet"/>
      <w:lvlText w:val="o"/>
      <w:lvlJc w:val="left"/>
      <w:pPr>
        <w:ind w:left="149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3F0AC80">
      <w:start w:val="1"/>
      <w:numFmt w:val="bullet"/>
      <w:lvlText w:val="▪"/>
      <w:lvlJc w:val="left"/>
      <w:pPr>
        <w:ind w:left="22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AF86A40">
      <w:start w:val="1"/>
      <w:numFmt w:val="bullet"/>
      <w:lvlText w:val="•"/>
      <w:lvlJc w:val="left"/>
      <w:pPr>
        <w:ind w:left="293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534510E">
      <w:start w:val="1"/>
      <w:numFmt w:val="bullet"/>
      <w:lvlText w:val="o"/>
      <w:lvlJc w:val="left"/>
      <w:pPr>
        <w:ind w:left="365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9F0082A">
      <w:start w:val="1"/>
      <w:numFmt w:val="bullet"/>
      <w:lvlText w:val="▪"/>
      <w:lvlJc w:val="left"/>
      <w:pPr>
        <w:ind w:left="437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71A82A8">
      <w:start w:val="1"/>
      <w:numFmt w:val="bullet"/>
      <w:lvlText w:val="•"/>
      <w:lvlJc w:val="left"/>
      <w:pPr>
        <w:ind w:left="50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44C4338">
      <w:start w:val="1"/>
      <w:numFmt w:val="bullet"/>
      <w:lvlText w:val="o"/>
      <w:lvlJc w:val="left"/>
      <w:pPr>
        <w:ind w:left="581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8FAF5AA">
      <w:start w:val="1"/>
      <w:numFmt w:val="bullet"/>
      <w:lvlText w:val="▪"/>
      <w:lvlJc w:val="left"/>
      <w:pPr>
        <w:ind w:left="653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21E3546"/>
    <w:multiLevelType w:val="hybridMultilevel"/>
    <w:tmpl w:val="014AD510"/>
    <w:lvl w:ilvl="0" w:tplc="45009BB8">
      <w:start w:val="1"/>
      <w:numFmt w:val="bullet"/>
      <w:lvlText w:val="•"/>
      <w:lvlJc w:val="left"/>
      <w:pPr>
        <w:ind w:left="7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B66644">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136C8F8">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58E9F22">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3C82FE">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33EB2EA">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21845F4">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0265A2">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79A88FA">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5EB0EFA"/>
    <w:multiLevelType w:val="hybridMultilevel"/>
    <w:tmpl w:val="6BBC894A"/>
    <w:lvl w:ilvl="0" w:tplc="5F0843E6">
      <w:start w:val="1"/>
      <w:numFmt w:val="bullet"/>
      <w:lvlText w:val="•"/>
      <w:lvlJc w:val="left"/>
      <w:pPr>
        <w:ind w:left="2949"/>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lvl w:ilvl="1" w:tplc="476413A0">
      <w:start w:val="1"/>
      <w:numFmt w:val="bullet"/>
      <w:lvlText w:val="o"/>
      <w:lvlJc w:val="left"/>
      <w:pPr>
        <w:ind w:left="3650"/>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lvl w:ilvl="2" w:tplc="36CC9DD2">
      <w:start w:val="1"/>
      <w:numFmt w:val="bullet"/>
      <w:lvlText w:val="▪"/>
      <w:lvlJc w:val="left"/>
      <w:pPr>
        <w:ind w:left="4370"/>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lvl w:ilvl="3" w:tplc="0CEAB0DC">
      <w:start w:val="1"/>
      <w:numFmt w:val="bullet"/>
      <w:lvlText w:val="•"/>
      <w:lvlJc w:val="left"/>
      <w:pPr>
        <w:ind w:left="5090"/>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lvl w:ilvl="4" w:tplc="7116D1A4">
      <w:start w:val="1"/>
      <w:numFmt w:val="bullet"/>
      <w:lvlText w:val="o"/>
      <w:lvlJc w:val="left"/>
      <w:pPr>
        <w:ind w:left="5810"/>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lvl w:ilvl="5" w:tplc="1CFC6B54">
      <w:start w:val="1"/>
      <w:numFmt w:val="bullet"/>
      <w:lvlText w:val="▪"/>
      <w:lvlJc w:val="left"/>
      <w:pPr>
        <w:ind w:left="6530"/>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lvl w:ilvl="6" w:tplc="EFA2B41A">
      <w:start w:val="1"/>
      <w:numFmt w:val="bullet"/>
      <w:lvlText w:val="•"/>
      <w:lvlJc w:val="left"/>
      <w:pPr>
        <w:ind w:left="7250"/>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lvl w:ilvl="7" w:tplc="E6B2014E">
      <w:start w:val="1"/>
      <w:numFmt w:val="bullet"/>
      <w:lvlText w:val="o"/>
      <w:lvlJc w:val="left"/>
      <w:pPr>
        <w:ind w:left="7970"/>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lvl w:ilvl="8" w:tplc="46E8905A">
      <w:start w:val="1"/>
      <w:numFmt w:val="bullet"/>
      <w:lvlText w:val="▪"/>
      <w:lvlJc w:val="left"/>
      <w:pPr>
        <w:ind w:left="8690"/>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abstractNum>
  <w:abstractNum w:abstractNumId="7" w15:restartNumberingAfterBreak="0">
    <w:nsid w:val="22D63076"/>
    <w:multiLevelType w:val="hybridMultilevel"/>
    <w:tmpl w:val="AFBC6482"/>
    <w:lvl w:ilvl="0" w:tplc="24927274">
      <w:start w:val="1"/>
      <w:numFmt w:val="bullet"/>
      <w:lvlText w:val="•"/>
      <w:lvlJc w:val="left"/>
      <w:pPr>
        <w:ind w:left="2949"/>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lvl w:ilvl="1" w:tplc="4F36438C">
      <w:start w:val="1"/>
      <w:numFmt w:val="bullet"/>
      <w:lvlText w:val="o"/>
      <w:lvlJc w:val="left"/>
      <w:pPr>
        <w:ind w:left="3593"/>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lvl w:ilvl="2" w:tplc="B644D3FC">
      <w:start w:val="1"/>
      <w:numFmt w:val="bullet"/>
      <w:lvlText w:val="▪"/>
      <w:lvlJc w:val="left"/>
      <w:pPr>
        <w:ind w:left="4313"/>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lvl w:ilvl="3" w:tplc="1BF6F5BE">
      <w:start w:val="1"/>
      <w:numFmt w:val="bullet"/>
      <w:lvlText w:val="•"/>
      <w:lvlJc w:val="left"/>
      <w:pPr>
        <w:ind w:left="5033"/>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lvl w:ilvl="4" w:tplc="28803946">
      <w:start w:val="1"/>
      <w:numFmt w:val="bullet"/>
      <w:lvlText w:val="o"/>
      <w:lvlJc w:val="left"/>
      <w:pPr>
        <w:ind w:left="5753"/>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lvl w:ilvl="5" w:tplc="B570F69E">
      <w:start w:val="1"/>
      <w:numFmt w:val="bullet"/>
      <w:lvlText w:val="▪"/>
      <w:lvlJc w:val="left"/>
      <w:pPr>
        <w:ind w:left="6473"/>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lvl w:ilvl="6" w:tplc="928C9B32">
      <w:start w:val="1"/>
      <w:numFmt w:val="bullet"/>
      <w:lvlText w:val="•"/>
      <w:lvlJc w:val="left"/>
      <w:pPr>
        <w:ind w:left="7193"/>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lvl w:ilvl="7" w:tplc="578291F0">
      <w:start w:val="1"/>
      <w:numFmt w:val="bullet"/>
      <w:lvlText w:val="o"/>
      <w:lvlJc w:val="left"/>
      <w:pPr>
        <w:ind w:left="7913"/>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lvl w:ilvl="8" w:tplc="3B4AE722">
      <w:start w:val="1"/>
      <w:numFmt w:val="bullet"/>
      <w:lvlText w:val="▪"/>
      <w:lvlJc w:val="left"/>
      <w:pPr>
        <w:ind w:left="8633"/>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abstractNum>
  <w:abstractNum w:abstractNumId="8" w15:restartNumberingAfterBreak="0">
    <w:nsid w:val="23D84D48"/>
    <w:multiLevelType w:val="hybridMultilevel"/>
    <w:tmpl w:val="F22C237C"/>
    <w:lvl w:ilvl="0" w:tplc="BB88EB5A">
      <w:start w:val="1"/>
      <w:numFmt w:val="lowerLetter"/>
      <w:lvlText w:val="%1)"/>
      <w:lvlJc w:val="left"/>
      <w:pPr>
        <w:ind w:left="7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0AADC0">
      <w:start w:val="1"/>
      <w:numFmt w:val="lowerLetter"/>
      <w:lvlText w:val="%2"/>
      <w:lvlJc w:val="left"/>
      <w:pPr>
        <w:ind w:left="14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C4CC6B4">
      <w:start w:val="1"/>
      <w:numFmt w:val="lowerRoman"/>
      <w:lvlText w:val="%3"/>
      <w:lvlJc w:val="left"/>
      <w:pPr>
        <w:ind w:left="21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F9640EC">
      <w:start w:val="1"/>
      <w:numFmt w:val="decimal"/>
      <w:lvlText w:val="%4"/>
      <w:lvlJc w:val="left"/>
      <w:pPr>
        <w:ind w:left="2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0003E2">
      <w:start w:val="1"/>
      <w:numFmt w:val="lowerLetter"/>
      <w:lvlText w:val="%5"/>
      <w:lvlJc w:val="left"/>
      <w:pPr>
        <w:ind w:left="36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AD0C88C">
      <w:start w:val="1"/>
      <w:numFmt w:val="lowerRoman"/>
      <w:lvlText w:val="%6"/>
      <w:lvlJc w:val="left"/>
      <w:pPr>
        <w:ind w:left="43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8B89B4E">
      <w:start w:val="1"/>
      <w:numFmt w:val="decimal"/>
      <w:lvlText w:val="%7"/>
      <w:lvlJc w:val="left"/>
      <w:pPr>
        <w:ind w:left="50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8CE5F9C">
      <w:start w:val="1"/>
      <w:numFmt w:val="lowerLetter"/>
      <w:lvlText w:val="%8"/>
      <w:lvlJc w:val="left"/>
      <w:pPr>
        <w:ind w:left="57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0944626">
      <w:start w:val="1"/>
      <w:numFmt w:val="lowerRoman"/>
      <w:lvlText w:val="%9"/>
      <w:lvlJc w:val="left"/>
      <w:pPr>
        <w:ind w:left="64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00F6123"/>
    <w:multiLevelType w:val="hybridMultilevel"/>
    <w:tmpl w:val="71C4CD42"/>
    <w:lvl w:ilvl="0" w:tplc="0A40AB8C">
      <w:start w:val="1"/>
      <w:numFmt w:val="decimal"/>
      <w:lvlText w:val="%1."/>
      <w:lvlJc w:val="left"/>
      <w:pPr>
        <w:ind w:left="7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5C1A4A">
      <w:start w:val="1"/>
      <w:numFmt w:val="lowerLetter"/>
      <w:lvlText w:val="%2"/>
      <w:lvlJc w:val="left"/>
      <w:pPr>
        <w:ind w:left="14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DA6EC8A">
      <w:start w:val="1"/>
      <w:numFmt w:val="lowerRoman"/>
      <w:lvlText w:val="%3"/>
      <w:lvlJc w:val="left"/>
      <w:pPr>
        <w:ind w:left="21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C342346">
      <w:start w:val="1"/>
      <w:numFmt w:val="decimal"/>
      <w:lvlText w:val="%4"/>
      <w:lvlJc w:val="left"/>
      <w:pPr>
        <w:ind w:left="2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63E71E2">
      <w:start w:val="1"/>
      <w:numFmt w:val="lowerLetter"/>
      <w:lvlText w:val="%5"/>
      <w:lvlJc w:val="left"/>
      <w:pPr>
        <w:ind w:left="36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A2CB89A">
      <w:start w:val="1"/>
      <w:numFmt w:val="lowerRoman"/>
      <w:lvlText w:val="%6"/>
      <w:lvlJc w:val="left"/>
      <w:pPr>
        <w:ind w:left="43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5B2B95C">
      <w:start w:val="1"/>
      <w:numFmt w:val="decimal"/>
      <w:lvlText w:val="%7"/>
      <w:lvlJc w:val="left"/>
      <w:pPr>
        <w:ind w:left="50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43C8BAC">
      <w:start w:val="1"/>
      <w:numFmt w:val="lowerLetter"/>
      <w:lvlText w:val="%8"/>
      <w:lvlJc w:val="left"/>
      <w:pPr>
        <w:ind w:left="57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E8AF994">
      <w:start w:val="1"/>
      <w:numFmt w:val="lowerRoman"/>
      <w:lvlText w:val="%9"/>
      <w:lvlJc w:val="left"/>
      <w:pPr>
        <w:ind w:left="64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F822B8D"/>
    <w:multiLevelType w:val="hybridMultilevel"/>
    <w:tmpl w:val="F1946B9E"/>
    <w:lvl w:ilvl="0" w:tplc="20EE95B6">
      <w:start w:val="1"/>
      <w:numFmt w:val="decimal"/>
      <w:lvlText w:val="%1)"/>
      <w:lvlJc w:val="left"/>
      <w:pPr>
        <w:ind w:left="685"/>
      </w:pPr>
      <w:rPr>
        <w:rFonts w:ascii="Calibri" w:eastAsia="Calibri" w:hAnsi="Calibri" w:cs="Calibri"/>
        <w:b/>
        <w:bCs/>
        <w:i w:val="0"/>
        <w:strike w:val="0"/>
        <w:dstrike w:val="0"/>
        <w:color w:val="5DA2B1"/>
        <w:sz w:val="25"/>
        <w:szCs w:val="25"/>
        <w:u w:val="none" w:color="000000"/>
        <w:bdr w:val="none" w:sz="0" w:space="0" w:color="auto"/>
        <w:shd w:val="clear" w:color="auto" w:fill="auto"/>
        <w:vertAlign w:val="baseline"/>
      </w:rPr>
    </w:lvl>
    <w:lvl w:ilvl="1" w:tplc="12B89240">
      <w:start w:val="1"/>
      <w:numFmt w:val="lowerLetter"/>
      <w:lvlText w:val="%2"/>
      <w:lvlJc w:val="left"/>
      <w:pPr>
        <w:ind w:left="1363"/>
      </w:pPr>
      <w:rPr>
        <w:rFonts w:ascii="Calibri" w:eastAsia="Calibri" w:hAnsi="Calibri" w:cs="Calibri"/>
        <w:b/>
        <w:bCs/>
        <w:i w:val="0"/>
        <w:strike w:val="0"/>
        <w:dstrike w:val="0"/>
        <w:color w:val="5DA2B1"/>
        <w:sz w:val="25"/>
        <w:szCs w:val="25"/>
        <w:u w:val="none" w:color="000000"/>
        <w:bdr w:val="none" w:sz="0" w:space="0" w:color="auto"/>
        <w:shd w:val="clear" w:color="auto" w:fill="auto"/>
        <w:vertAlign w:val="baseline"/>
      </w:rPr>
    </w:lvl>
    <w:lvl w:ilvl="2" w:tplc="480ED432">
      <w:start w:val="1"/>
      <w:numFmt w:val="lowerRoman"/>
      <w:lvlText w:val="%3"/>
      <w:lvlJc w:val="left"/>
      <w:pPr>
        <w:ind w:left="2083"/>
      </w:pPr>
      <w:rPr>
        <w:rFonts w:ascii="Calibri" w:eastAsia="Calibri" w:hAnsi="Calibri" w:cs="Calibri"/>
        <w:b/>
        <w:bCs/>
        <w:i w:val="0"/>
        <w:strike w:val="0"/>
        <w:dstrike w:val="0"/>
        <w:color w:val="5DA2B1"/>
        <w:sz w:val="25"/>
        <w:szCs w:val="25"/>
        <w:u w:val="none" w:color="000000"/>
        <w:bdr w:val="none" w:sz="0" w:space="0" w:color="auto"/>
        <w:shd w:val="clear" w:color="auto" w:fill="auto"/>
        <w:vertAlign w:val="baseline"/>
      </w:rPr>
    </w:lvl>
    <w:lvl w:ilvl="3" w:tplc="1CEC0C7E">
      <w:start w:val="1"/>
      <w:numFmt w:val="decimal"/>
      <w:lvlText w:val="%4"/>
      <w:lvlJc w:val="left"/>
      <w:pPr>
        <w:ind w:left="2803"/>
      </w:pPr>
      <w:rPr>
        <w:rFonts w:ascii="Calibri" w:eastAsia="Calibri" w:hAnsi="Calibri" w:cs="Calibri"/>
        <w:b/>
        <w:bCs/>
        <w:i w:val="0"/>
        <w:strike w:val="0"/>
        <w:dstrike w:val="0"/>
        <w:color w:val="5DA2B1"/>
        <w:sz w:val="25"/>
        <w:szCs w:val="25"/>
        <w:u w:val="none" w:color="000000"/>
        <w:bdr w:val="none" w:sz="0" w:space="0" w:color="auto"/>
        <w:shd w:val="clear" w:color="auto" w:fill="auto"/>
        <w:vertAlign w:val="baseline"/>
      </w:rPr>
    </w:lvl>
    <w:lvl w:ilvl="4" w:tplc="BA0CDCD0">
      <w:start w:val="1"/>
      <w:numFmt w:val="lowerLetter"/>
      <w:lvlText w:val="%5"/>
      <w:lvlJc w:val="left"/>
      <w:pPr>
        <w:ind w:left="3523"/>
      </w:pPr>
      <w:rPr>
        <w:rFonts w:ascii="Calibri" w:eastAsia="Calibri" w:hAnsi="Calibri" w:cs="Calibri"/>
        <w:b/>
        <w:bCs/>
        <w:i w:val="0"/>
        <w:strike w:val="0"/>
        <w:dstrike w:val="0"/>
        <w:color w:val="5DA2B1"/>
        <w:sz w:val="25"/>
        <w:szCs w:val="25"/>
        <w:u w:val="none" w:color="000000"/>
        <w:bdr w:val="none" w:sz="0" w:space="0" w:color="auto"/>
        <w:shd w:val="clear" w:color="auto" w:fill="auto"/>
        <w:vertAlign w:val="baseline"/>
      </w:rPr>
    </w:lvl>
    <w:lvl w:ilvl="5" w:tplc="C80AD40C">
      <w:start w:val="1"/>
      <w:numFmt w:val="lowerRoman"/>
      <w:lvlText w:val="%6"/>
      <w:lvlJc w:val="left"/>
      <w:pPr>
        <w:ind w:left="4243"/>
      </w:pPr>
      <w:rPr>
        <w:rFonts w:ascii="Calibri" w:eastAsia="Calibri" w:hAnsi="Calibri" w:cs="Calibri"/>
        <w:b/>
        <w:bCs/>
        <w:i w:val="0"/>
        <w:strike w:val="0"/>
        <w:dstrike w:val="0"/>
        <w:color w:val="5DA2B1"/>
        <w:sz w:val="25"/>
        <w:szCs w:val="25"/>
        <w:u w:val="none" w:color="000000"/>
        <w:bdr w:val="none" w:sz="0" w:space="0" w:color="auto"/>
        <w:shd w:val="clear" w:color="auto" w:fill="auto"/>
        <w:vertAlign w:val="baseline"/>
      </w:rPr>
    </w:lvl>
    <w:lvl w:ilvl="6" w:tplc="635C33E4">
      <w:start w:val="1"/>
      <w:numFmt w:val="decimal"/>
      <w:lvlText w:val="%7"/>
      <w:lvlJc w:val="left"/>
      <w:pPr>
        <w:ind w:left="4963"/>
      </w:pPr>
      <w:rPr>
        <w:rFonts w:ascii="Calibri" w:eastAsia="Calibri" w:hAnsi="Calibri" w:cs="Calibri"/>
        <w:b/>
        <w:bCs/>
        <w:i w:val="0"/>
        <w:strike w:val="0"/>
        <w:dstrike w:val="0"/>
        <w:color w:val="5DA2B1"/>
        <w:sz w:val="25"/>
        <w:szCs w:val="25"/>
        <w:u w:val="none" w:color="000000"/>
        <w:bdr w:val="none" w:sz="0" w:space="0" w:color="auto"/>
        <w:shd w:val="clear" w:color="auto" w:fill="auto"/>
        <w:vertAlign w:val="baseline"/>
      </w:rPr>
    </w:lvl>
    <w:lvl w:ilvl="7" w:tplc="2512A9BE">
      <w:start w:val="1"/>
      <w:numFmt w:val="lowerLetter"/>
      <w:lvlText w:val="%8"/>
      <w:lvlJc w:val="left"/>
      <w:pPr>
        <w:ind w:left="5683"/>
      </w:pPr>
      <w:rPr>
        <w:rFonts w:ascii="Calibri" w:eastAsia="Calibri" w:hAnsi="Calibri" w:cs="Calibri"/>
        <w:b/>
        <w:bCs/>
        <w:i w:val="0"/>
        <w:strike w:val="0"/>
        <w:dstrike w:val="0"/>
        <w:color w:val="5DA2B1"/>
        <w:sz w:val="25"/>
        <w:szCs w:val="25"/>
        <w:u w:val="none" w:color="000000"/>
        <w:bdr w:val="none" w:sz="0" w:space="0" w:color="auto"/>
        <w:shd w:val="clear" w:color="auto" w:fill="auto"/>
        <w:vertAlign w:val="baseline"/>
      </w:rPr>
    </w:lvl>
    <w:lvl w:ilvl="8" w:tplc="779637F4">
      <w:start w:val="1"/>
      <w:numFmt w:val="lowerRoman"/>
      <w:lvlText w:val="%9"/>
      <w:lvlJc w:val="left"/>
      <w:pPr>
        <w:ind w:left="6403"/>
      </w:pPr>
      <w:rPr>
        <w:rFonts w:ascii="Calibri" w:eastAsia="Calibri" w:hAnsi="Calibri" w:cs="Calibri"/>
        <w:b/>
        <w:bCs/>
        <w:i w:val="0"/>
        <w:strike w:val="0"/>
        <w:dstrike w:val="0"/>
        <w:color w:val="5DA2B1"/>
        <w:sz w:val="25"/>
        <w:szCs w:val="25"/>
        <w:u w:val="none" w:color="000000"/>
        <w:bdr w:val="none" w:sz="0" w:space="0" w:color="auto"/>
        <w:shd w:val="clear" w:color="auto" w:fill="auto"/>
        <w:vertAlign w:val="baseline"/>
      </w:rPr>
    </w:lvl>
  </w:abstractNum>
  <w:abstractNum w:abstractNumId="11" w15:restartNumberingAfterBreak="0">
    <w:nsid w:val="43282530"/>
    <w:multiLevelType w:val="hybridMultilevel"/>
    <w:tmpl w:val="CFB633C2"/>
    <w:lvl w:ilvl="0" w:tplc="24D0BD62">
      <w:start w:val="1"/>
      <w:numFmt w:val="bullet"/>
      <w:lvlText w:val="•"/>
      <w:lvlJc w:val="left"/>
      <w:pPr>
        <w:ind w:left="7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96E0FA6">
      <w:start w:val="1"/>
      <w:numFmt w:val="bullet"/>
      <w:lvlText w:val="o"/>
      <w:lvlJc w:val="left"/>
      <w:pPr>
        <w:ind w:left="14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B068B80">
      <w:start w:val="1"/>
      <w:numFmt w:val="bullet"/>
      <w:lvlText w:val="▪"/>
      <w:lvlJc w:val="left"/>
      <w:pPr>
        <w:ind w:left="21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B40DCDE">
      <w:start w:val="1"/>
      <w:numFmt w:val="bullet"/>
      <w:lvlText w:val="•"/>
      <w:lvlJc w:val="left"/>
      <w:pPr>
        <w:ind w:left="28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B7E1770">
      <w:start w:val="1"/>
      <w:numFmt w:val="bullet"/>
      <w:lvlText w:val="o"/>
      <w:lvlJc w:val="left"/>
      <w:pPr>
        <w:ind w:left="36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F6A477E">
      <w:start w:val="1"/>
      <w:numFmt w:val="bullet"/>
      <w:lvlText w:val="▪"/>
      <w:lvlJc w:val="left"/>
      <w:pPr>
        <w:ind w:left="43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768CFE">
      <w:start w:val="1"/>
      <w:numFmt w:val="bullet"/>
      <w:lvlText w:val="•"/>
      <w:lvlJc w:val="left"/>
      <w:pPr>
        <w:ind w:left="50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DEDA50">
      <w:start w:val="1"/>
      <w:numFmt w:val="bullet"/>
      <w:lvlText w:val="o"/>
      <w:lvlJc w:val="left"/>
      <w:pPr>
        <w:ind w:left="57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42FF84">
      <w:start w:val="1"/>
      <w:numFmt w:val="bullet"/>
      <w:lvlText w:val="▪"/>
      <w:lvlJc w:val="left"/>
      <w:pPr>
        <w:ind w:left="64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36E0E0F"/>
    <w:multiLevelType w:val="hybridMultilevel"/>
    <w:tmpl w:val="1382DE36"/>
    <w:lvl w:ilvl="0" w:tplc="6EECDB64">
      <w:start w:val="1"/>
      <w:numFmt w:val="bullet"/>
      <w:lvlText w:val="●"/>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462E68E">
      <w:start w:val="1"/>
      <w:numFmt w:val="bullet"/>
      <w:lvlText w:val="o"/>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40A470">
      <w:start w:val="1"/>
      <w:numFmt w:val="bullet"/>
      <w:lvlText w:val="▪"/>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3E6FE4">
      <w:start w:val="1"/>
      <w:numFmt w:val="bullet"/>
      <w:lvlText w:val="•"/>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5A01906">
      <w:start w:val="1"/>
      <w:numFmt w:val="bullet"/>
      <w:lvlText w:val="o"/>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52A52DE">
      <w:start w:val="1"/>
      <w:numFmt w:val="bullet"/>
      <w:lvlText w:val="▪"/>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AEACDC">
      <w:start w:val="1"/>
      <w:numFmt w:val="bullet"/>
      <w:lvlText w:val="•"/>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BB08D48">
      <w:start w:val="1"/>
      <w:numFmt w:val="bullet"/>
      <w:lvlText w:val="o"/>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F161C10">
      <w:start w:val="1"/>
      <w:numFmt w:val="bullet"/>
      <w:lvlText w:val="▪"/>
      <w:lvlJc w:val="left"/>
      <w:pPr>
        <w:ind w:left="64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55C0CF8"/>
    <w:multiLevelType w:val="hybridMultilevel"/>
    <w:tmpl w:val="85A4797C"/>
    <w:lvl w:ilvl="0" w:tplc="23D85860">
      <w:start w:val="1"/>
      <w:numFmt w:val="bullet"/>
      <w:lvlText w:val="•"/>
      <w:lvlJc w:val="left"/>
      <w:pPr>
        <w:ind w:left="2949"/>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lvl w:ilvl="1" w:tplc="F2AC33FA">
      <w:start w:val="1"/>
      <w:numFmt w:val="bullet"/>
      <w:lvlText w:val="o"/>
      <w:lvlJc w:val="left"/>
      <w:pPr>
        <w:ind w:left="3593"/>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lvl w:ilvl="2" w:tplc="54906E92">
      <w:start w:val="1"/>
      <w:numFmt w:val="bullet"/>
      <w:lvlText w:val="▪"/>
      <w:lvlJc w:val="left"/>
      <w:pPr>
        <w:ind w:left="4313"/>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lvl w:ilvl="3" w:tplc="7AEAFE7E">
      <w:start w:val="1"/>
      <w:numFmt w:val="bullet"/>
      <w:lvlText w:val="•"/>
      <w:lvlJc w:val="left"/>
      <w:pPr>
        <w:ind w:left="5033"/>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lvl w:ilvl="4" w:tplc="ED7AF88E">
      <w:start w:val="1"/>
      <w:numFmt w:val="bullet"/>
      <w:lvlText w:val="o"/>
      <w:lvlJc w:val="left"/>
      <w:pPr>
        <w:ind w:left="5753"/>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lvl w:ilvl="5" w:tplc="EE885F30">
      <w:start w:val="1"/>
      <w:numFmt w:val="bullet"/>
      <w:lvlText w:val="▪"/>
      <w:lvlJc w:val="left"/>
      <w:pPr>
        <w:ind w:left="6473"/>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lvl w:ilvl="6" w:tplc="37CA90E6">
      <w:start w:val="1"/>
      <w:numFmt w:val="bullet"/>
      <w:lvlText w:val="•"/>
      <w:lvlJc w:val="left"/>
      <w:pPr>
        <w:ind w:left="7193"/>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lvl w:ilvl="7" w:tplc="2DC0936E">
      <w:start w:val="1"/>
      <w:numFmt w:val="bullet"/>
      <w:lvlText w:val="o"/>
      <w:lvlJc w:val="left"/>
      <w:pPr>
        <w:ind w:left="7913"/>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lvl w:ilvl="8" w:tplc="6414EF3A">
      <w:start w:val="1"/>
      <w:numFmt w:val="bullet"/>
      <w:lvlText w:val="▪"/>
      <w:lvlJc w:val="left"/>
      <w:pPr>
        <w:ind w:left="8633"/>
      </w:pPr>
      <w:rPr>
        <w:rFonts w:ascii="Calibri" w:eastAsia="Calibri" w:hAnsi="Calibri" w:cs="Calibri"/>
        <w:b/>
        <w:bCs/>
        <w:i w:val="0"/>
        <w:strike w:val="0"/>
        <w:dstrike w:val="0"/>
        <w:color w:val="587FA9"/>
        <w:sz w:val="22"/>
        <w:szCs w:val="22"/>
        <w:u w:val="none" w:color="000000"/>
        <w:bdr w:val="none" w:sz="0" w:space="0" w:color="auto"/>
        <w:shd w:val="clear" w:color="auto" w:fill="auto"/>
        <w:vertAlign w:val="baseline"/>
      </w:rPr>
    </w:lvl>
  </w:abstractNum>
  <w:abstractNum w:abstractNumId="14" w15:restartNumberingAfterBreak="0">
    <w:nsid w:val="48DB2C72"/>
    <w:multiLevelType w:val="hybridMultilevel"/>
    <w:tmpl w:val="82D6BD0A"/>
    <w:lvl w:ilvl="0" w:tplc="C1DE027C">
      <w:start w:val="5"/>
      <w:numFmt w:val="decimal"/>
      <w:lvlText w:val="%1."/>
      <w:lvlJc w:val="left"/>
      <w:pPr>
        <w:ind w:left="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8AD692">
      <w:start w:val="1"/>
      <w:numFmt w:val="lowerLetter"/>
      <w:lvlText w:val="%2"/>
      <w:lvlJc w:val="left"/>
      <w:pPr>
        <w:ind w:left="14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B72F660">
      <w:start w:val="1"/>
      <w:numFmt w:val="lowerRoman"/>
      <w:lvlText w:val="%3"/>
      <w:lvlJc w:val="left"/>
      <w:pPr>
        <w:ind w:left="21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BE439E0">
      <w:start w:val="1"/>
      <w:numFmt w:val="decimal"/>
      <w:lvlText w:val="%4"/>
      <w:lvlJc w:val="left"/>
      <w:pPr>
        <w:ind w:left="2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DF66878">
      <w:start w:val="1"/>
      <w:numFmt w:val="lowerLetter"/>
      <w:lvlText w:val="%5"/>
      <w:lvlJc w:val="left"/>
      <w:pPr>
        <w:ind w:left="36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FAE43CA">
      <w:start w:val="1"/>
      <w:numFmt w:val="lowerRoman"/>
      <w:lvlText w:val="%6"/>
      <w:lvlJc w:val="left"/>
      <w:pPr>
        <w:ind w:left="43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EB69E38">
      <w:start w:val="1"/>
      <w:numFmt w:val="decimal"/>
      <w:lvlText w:val="%7"/>
      <w:lvlJc w:val="left"/>
      <w:pPr>
        <w:ind w:left="50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CA51EE">
      <w:start w:val="1"/>
      <w:numFmt w:val="lowerLetter"/>
      <w:lvlText w:val="%8"/>
      <w:lvlJc w:val="left"/>
      <w:pPr>
        <w:ind w:left="57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808D640">
      <w:start w:val="1"/>
      <w:numFmt w:val="lowerRoman"/>
      <w:lvlText w:val="%9"/>
      <w:lvlJc w:val="left"/>
      <w:pPr>
        <w:ind w:left="64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00F08F1"/>
    <w:multiLevelType w:val="hybridMultilevel"/>
    <w:tmpl w:val="4FEEE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0A40E0"/>
    <w:multiLevelType w:val="hybridMultilevel"/>
    <w:tmpl w:val="00589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977BB9"/>
    <w:multiLevelType w:val="hybridMultilevel"/>
    <w:tmpl w:val="757A4B0C"/>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8" w15:restartNumberingAfterBreak="0">
    <w:nsid w:val="582540E6"/>
    <w:multiLevelType w:val="hybridMultilevel"/>
    <w:tmpl w:val="11FC4B06"/>
    <w:lvl w:ilvl="0" w:tplc="95B81ECE">
      <w:start w:val="1"/>
      <w:numFmt w:val="bullet"/>
      <w:lvlText w:val="•"/>
      <w:lvlJc w:val="left"/>
      <w:pPr>
        <w:ind w:left="6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D8F01C">
      <w:start w:val="1"/>
      <w:numFmt w:val="bullet"/>
      <w:lvlText w:val="o"/>
      <w:lvlJc w:val="left"/>
      <w:pPr>
        <w:ind w:left="13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084A88A">
      <w:start w:val="1"/>
      <w:numFmt w:val="bullet"/>
      <w:lvlText w:val="▪"/>
      <w:lvlJc w:val="left"/>
      <w:pPr>
        <w:ind w:left="20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8903E0A">
      <w:start w:val="1"/>
      <w:numFmt w:val="bullet"/>
      <w:lvlText w:val="•"/>
      <w:lvlJc w:val="left"/>
      <w:pPr>
        <w:ind w:left="2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D01BAE">
      <w:start w:val="1"/>
      <w:numFmt w:val="bullet"/>
      <w:lvlText w:val="o"/>
      <w:lvlJc w:val="left"/>
      <w:pPr>
        <w:ind w:left="35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5BAA9A6">
      <w:start w:val="1"/>
      <w:numFmt w:val="bullet"/>
      <w:lvlText w:val="▪"/>
      <w:lvlJc w:val="left"/>
      <w:pPr>
        <w:ind w:left="42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B340F76">
      <w:start w:val="1"/>
      <w:numFmt w:val="bullet"/>
      <w:lvlText w:val="•"/>
      <w:lvlJc w:val="left"/>
      <w:pPr>
        <w:ind w:left="4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8644BC">
      <w:start w:val="1"/>
      <w:numFmt w:val="bullet"/>
      <w:lvlText w:val="o"/>
      <w:lvlJc w:val="left"/>
      <w:pPr>
        <w:ind w:left="56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A28C02">
      <w:start w:val="1"/>
      <w:numFmt w:val="bullet"/>
      <w:lvlText w:val="▪"/>
      <w:lvlJc w:val="left"/>
      <w:pPr>
        <w:ind w:left="64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9456FF4"/>
    <w:multiLevelType w:val="hybridMultilevel"/>
    <w:tmpl w:val="4336D3AA"/>
    <w:lvl w:ilvl="0" w:tplc="98E64EDC">
      <w:start w:val="1"/>
      <w:numFmt w:val="bullet"/>
      <w:lvlText w:val="•"/>
      <w:lvlJc w:val="left"/>
      <w:pPr>
        <w:ind w:left="827"/>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1" w:tplc="C0121C6A">
      <w:start w:val="1"/>
      <w:numFmt w:val="bullet"/>
      <w:lvlText w:val="o"/>
      <w:lvlJc w:val="left"/>
      <w:pPr>
        <w:ind w:left="1477"/>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2" w:tplc="4ED83F92">
      <w:start w:val="1"/>
      <w:numFmt w:val="bullet"/>
      <w:lvlText w:val="▪"/>
      <w:lvlJc w:val="left"/>
      <w:pPr>
        <w:ind w:left="2197"/>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3" w:tplc="222C6BD8">
      <w:start w:val="1"/>
      <w:numFmt w:val="bullet"/>
      <w:lvlText w:val="•"/>
      <w:lvlJc w:val="left"/>
      <w:pPr>
        <w:ind w:left="2917"/>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4" w:tplc="AA4E2132">
      <w:start w:val="1"/>
      <w:numFmt w:val="bullet"/>
      <w:lvlText w:val="o"/>
      <w:lvlJc w:val="left"/>
      <w:pPr>
        <w:ind w:left="3637"/>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5" w:tplc="F9FE42F2">
      <w:start w:val="1"/>
      <w:numFmt w:val="bullet"/>
      <w:lvlText w:val="▪"/>
      <w:lvlJc w:val="left"/>
      <w:pPr>
        <w:ind w:left="4357"/>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6" w:tplc="92869FF8">
      <w:start w:val="1"/>
      <w:numFmt w:val="bullet"/>
      <w:lvlText w:val="•"/>
      <w:lvlJc w:val="left"/>
      <w:pPr>
        <w:ind w:left="5077"/>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7" w:tplc="55CE38B6">
      <w:start w:val="1"/>
      <w:numFmt w:val="bullet"/>
      <w:lvlText w:val="o"/>
      <w:lvlJc w:val="left"/>
      <w:pPr>
        <w:ind w:left="5797"/>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lvl w:ilvl="8" w:tplc="03401238">
      <w:start w:val="1"/>
      <w:numFmt w:val="bullet"/>
      <w:lvlText w:val="▪"/>
      <w:lvlJc w:val="left"/>
      <w:pPr>
        <w:ind w:left="6517"/>
      </w:pPr>
      <w:rPr>
        <w:rFonts w:ascii="Calibri" w:eastAsia="Calibri" w:hAnsi="Calibri" w:cs="Calibri"/>
        <w:b w:val="0"/>
        <w:i w:val="0"/>
        <w:strike w:val="0"/>
        <w:dstrike w:val="0"/>
        <w:color w:val="000000"/>
        <w:sz w:val="25"/>
        <w:szCs w:val="25"/>
        <w:u w:val="none" w:color="000000"/>
        <w:bdr w:val="none" w:sz="0" w:space="0" w:color="auto"/>
        <w:shd w:val="clear" w:color="auto" w:fill="auto"/>
        <w:vertAlign w:val="baseline"/>
      </w:rPr>
    </w:lvl>
  </w:abstractNum>
  <w:abstractNum w:abstractNumId="20" w15:restartNumberingAfterBreak="0">
    <w:nsid w:val="618D3A29"/>
    <w:multiLevelType w:val="hybridMultilevel"/>
    <w:tmpl w:val="0722EC68"/>
    <w:lvl w:ilvl="0" w:tplc="F0D233BE">
      <w:start w:val="1"/>
      <w:numFmt w:val="bullet"/>
      <w:lvlText w:val="•"/>
      <w:lvlJc w:val="left"/>
      <w:pPr>
        <w:ind w:left="4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D0892C">
      <w:start w:val="1"/>
      <w:numFmt w:val="bullet"/>
      <w:lvlText w:val="o"/>
      <w:lvlJc w:val="left"/>
      <w:pPr>
        <w:ind w:left="119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8781BEE">
      <w:start w:val="1"/>
      <w:numFmt w:val="bullet"/>
      <w:lvlText w:val="▪"/>
      <w:lvlJc w:val="left"/>
      <w:pPr>
        <w:ind w:left="19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44849FC">
      <w:start w:val="1"/>
      <w:numFmt w:val="bullet"/>
      <w:lvlText w:val="•"/>
      <w:lvlJc w:val="left"/>
      <w:pPr>
        <w:ind w:left="2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BE1BB0">
      <w:start w:val="1"/>
      <w:numFmt w:val="bullet"/>
      <w:lvlText w:val="o"/>
      <w:lvlJc w:val="left"/>
      <w:pPr>
        <w:ind w:left="335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5C2002A">
      <w:start w:val="1"/>
      <w:numFmt w:val="bullet"/>
      <w:lvlText w:val="▪"/>
      <w:lvlJc w:val="left"/>
      <w:pPr>
        <w:ind w:left="407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8A8772">
      <w:start w:val="1"/>
      <w:numFmt w:val="bullet"/>
      <w:lvlText w:val="•"/>
      <w:lvlJc w:val="left"/>
      <w:pPr>
        <w:ind w:left="47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A4469E">
      <w:start w:val="1"/>
      <w:numFmt w:val="bullet"/>
      <w:lvlText w:val="o"/>
      <w:lvlJc w:val="left"/>
      <w:pPr>
        <w:ind w:left="551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9BEF8C2">
      <w:start w:val="1"/>
      <w:numFmt w:val="bullet"/>
      <w:lvlText w:val="▪"/>
      <w:lvlJc w:val="left"/>
      <w:pPr>
        <w:ind w:left="623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5C50C4C"/>
    <w:multiLevelType w:val="hybridMultilevel"/>
    <w:tmpl w:val="F62C8C28"/>
    <w:lvl w:ilvl="0" w:tplc="3DDC92F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4A4C5E">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D6639C0">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7F2063A">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7C6086">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0AAD5A">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0098CE">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DF88D80">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F040656">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6D9599D"/>
    <w:multiLevelType w:val="hybridMultilevel"/>
    <w:tmpl w:val="395E502A"/>
    <w:lvl w:ilvl="0" w:tplc="D512A49E">
      <w:start w:val="1"/>
      <w:numFmt w:val="bullet"/>
      <w:lvlText w:val="•"/>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9D81894">
      <w:start w:val="1"/>
      <w:numFmt w:val="bullet"/>
      <w:lvlText w:val="o"/>
      <w:lvlJc w:val="left"/>
      <w:pPr>
        <w:ind w:left="15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3761FFC">
      <w:start w:val="1"/>
      <w:numFmt w:val="bullet"/>
      <w:lvlText w:val="▪"/>
      <w:lvlJc w:val="left"/>
      <w:pPr>
        <w:ind w:left="22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E18A920">
      <w:start w:val="1"/>
      <w:numFmt w:val="bullet"/>
      <w:lvlText w:val="•"/>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601A8E">
      <w:start w:val="1"/>
      <w:numFmt w:val="bullet"/>
      <w:lvlText w:val="o"/>
      <w:lvlJc w:val="left"/>
      <w:pPr>
        <w:ind w:left="37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4F04DCE">
      <w:start w:val="1"/>
      <w:numFmt w:val="bullet"/>
      <w:lvlText w:val="▪"/>
      <w:lvlJc w:val="left"/>
      <w:pPr>
        <w:ind w:left="44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00E367E">
      <w:start w:val="1"/>
      <w:numFmt w:val="bullet"/>
      <w:lvlText w:val="•"/>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68875E">
      <w:start w:val="1"/>
      <w:numFmt w:val="bullet"/>
      <w:lvlText w:val="o"/>
      <w:lvlJc w:val="left"/>
      <w:pPr>
        <w:ind w:left="58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E9A1346">
      <w:start w:val="1"/>
      <w:numFmt w:val="bullet"/>
      <w:lvlText w:val="▪"/>
      <w:lvlJc w:val="left"/>
      <w:pPr>
        <w:ind w:left="65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A0A4D80"/>
    <w:multiLevelType w:val="hybridMultilevel"/>
    <w:tmpl w:val="D504B12C"/>
    <w:lvl w:ilvl="0" w:tplc="7C02C81A">
      <w:start w:val="1"/>
      <w:numFmt w:val="decimal"/>
      <w:lvlText w:val="%1."/>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9F89D3E">
      <w:start w:val="1"/>
      <w:numFmt w:val="lowerLetter"/>
      <w:lvlText w:val="%2"/>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67853FA">
      <w:start w:val="1"/>
      <w:numFmt w:val="lowerRoman"/>
      <w:lvlText w:val="%3"/>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7BEE18A">
      <w:start w:val="1"/>
      <w:numFmt w:val="decimal"/>
      <w:lvlText w:val="%4"/>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690DD82">
      <w:start w:val="1"/>
      <w:numFmt w:val="lowerLetter"/>
      <w:lvlText w:val="%5"/>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8205D78">
      <w:start w:val="1"/>
      <w:numFmt w:val="lowerRoman"/>
      <w:lvlText w:val="%6"/>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5C787C">
      <w:start w:val="1"/>
      <w:numFmt w:val="decimal"/>
      <w:lvlText w:val="%7"/>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2A41F4">
      <w:start w:val="1"/>
      <w:numFmt w:val="lowerLetter"/>
      <w:lvlText w:val="%8"/>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B5CC456">
      <w:start w:val="1"/>
      <w:numFmt w:val="lowerRoman"/>
      <w:lvlText w:val="%9"/>
      <w:lvlJc w:val="left"/>
      <w:pPr>
        <w:ind w:left="6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0960475"/>
    <w:multiLevelType w:val="hybridMultilevel"/>
    <w:tmpl w:val="5344F1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4A06454"/>
    <w:multiLevelType w:val="hybridMultilevel"/>
    <w:tmpl w:val="710692D8"/>
    <w:lvl w:ilvl="0" w:tplc="DC7E5FA2">
      <w:start w:val="1"/>
      <w:numFmt w:val="bullet"/>
      <w:lvlText w:val="•"/>
      <w:lvlJc w:val="left"/>
      <w:pPr>
        <w:ind w:left="2950"/>
      </w:pPr>
      <w:rPr>
        <w:rFonts w:ascii="Calibri" w:eastAsia="Calibri" w:hAnsi="Calibri" w:cs="Calibri"/>
        <w:b w:val="0"/>
        <w:i w:val="0"/>
        <w:strike w:val="0"/>
        <w:dstrike w:val="0"/>
        <w:color w:val="587FA9"/>
        <w:sz w:val="22"/>
        <w:szCs w:val="22"/>
        <w:u w:val="none" w:color="000000"/>
        <w:bdr w:val="none" w:sz="0" w:space="0" w:color="auto"/>
        <w:shd w:val="clear" w:color="auto" w:fill="auto"/>
        <w:vertAlign w:val="baseline"/>
      </w:rPr>
    </w:lvl>
    <w:lvl w:ilvl="1" w:tplc="5142A174">
      <w:start w:val="1"/>
      <w:numFmt w:val="bullet"/>
      <w:lvlText w:val="o"/>
      <w:lvlJc w:val="left"/>
      <w:pPr>
        <w:ind w:left="3763"/>
      </w:pPr>
      <w:rPr>
        <w:rFonts w:ascii="Calibri" w:eastAsia="Calibri" w:hAnsi="Calibri" w:cs="Calibri"/>
        <w:b w:val="0"/>
        <w:i w:val="0"/>
        <w:strike w:val="0"/>
        <w:dstrike w:val="0"/>
        <w:color w:val="587FA9"/>
        <w:sz w:val="22"/>
        <w:szCs w:val="22"/>
        <w:u w:val="none" w:color="000000"/>
        <w:bdr w:val="none" w:sz="0" w:space="0" w:color="auto"/>
        <w:shd w:val="clear" w:color="auto" w:fill="auto"/>
        <w:vertAlign w:val="baseline"/>
      </w:rPr>
    </w:lvl>
    <w:lvl w:ilvl="2" w:tplc="6892246C">
      <w:start w:val="1"/>
      <w:numFmt w:val="bullet"/>
      <w:lvlText w:val="▪"/>
      <w:lvlJc w:val="left"/>
      <w:pPr>
        <w:ind w:left="4483"/>
      </w:pPr>
      <w:rPr>
        <w:rFonts w:ascii="Calibri" w:eastAsia="Calibri" w:hAnsi="Calibri" w:cs="Calibri"/>
        <w:b w:val="0"/>
        <w:i w:val="0"/>
        <w:strike w:val="0"/>
        <w:dstrike w:val="0"/>
        <w:color w:val="587FA9"/>
        <w:sz w:val="22"/>
        <w:szCs w:val="22"/>
        <w:u w:val="none" w:color="000000"/>
        <w:bdr w:val="none" w:sz="0" w:space="0" w:color="auto"/>
        <w:shd w:val="clear" w:color="auto" w:fill="auto"/>
        <w:vertAlign w:val="baseline"/>
      </w:rPr>
    </w:lvl>
    <w:lvl w:ilvl="3" w:tplc="B9A444DC">
      <w:start w:val="1"/>
      <w:numFmt w:val="bullet"/>
      <w:lvlText w:val="•"/>
      <w:lvlJc w:val="left"/>
      <w:pPr>
        <w:ind w:left="5203"/>
      </w:pPr>
      <w:rPr>
        <w:rFonts w:ascii="Calibri" w:eastAsia="Calibri" w:hAnsi="Calibri" w:cs="Calibri"/>
        <w:b w:val="0"/>
        <w:i w:val="0"/>
        <w:strike w:val="0"/>
        <w:dstrike w:val="0"/>
        <w:color w:val="587FA9"/>
        <w:sz w:val="22"/>
        <w:szCs w:val="22"/>
        <w:u w:val="none" w:color="000000"/>
        <w:bdr w:val="none" w:sz="0" w:space="0" w:color="auto"/>
        <w:shd w:val="clear" w:color="auto" w:fill="auto"/>
        <w:vertAlign w:val="baseline"/>
      </w:rPr>
    </w:lvl>
    <w:lvl w:ilvl="4" w:tplc="FE2479CA">
      <w:start w:val="1"/>
      <w:numFmt w:val="bullet"/>
      <w:lvlText w:val="o"/>
      <w:lvlJc w:val="left"/>
      <w:pPr>
        <w:ind w:left="5923"/>
      </w:pPr>
      <w:rPr>
        <w:rFonts w:ascii="Calibri" w:eastAsia="Calibri" w:hAnsi="Calibri" w:cs="Calibri"/>
        <w:b w:val="0"/>
        <w:i w:val="0"/>
        <w:strike w:val="0"/>
        <w:dstrike w:val="0"/>
        <w:color w:val="587FA9"/>
        <w:sz w:val="22"/>
        <w:szCs w:val="22"/>
        <w:u w:val="none" w:color="000000"/>
        <w:bdr w:val="none" w:sz="0" w:space="0" w:color="auto"/>
        <w:shd w:val="clear" w:color="auto" w:fill="auto"/>
        <w:vertAlign w:val="baseline"/>
      </w:rPr>
    </w:lvl>
    <w:lvl w:ilvl="5" w:tplc="C2C485C6">
      <w:start w:val="1"/>
      <w:numFmt w:val="bullet"/>
      <w:lvlText w:val="▪"/>
      <w:lvlJc w:val="left"/>
      <w:pPr>
        <w:ind w:left="6643"/>
      </w:pPr>
      <w:rPr>
        <w:rFonts w:ascii="Calibri" w:eastAsia="Calibri" w:hAnsi="Calibri" w:cs="Calibri"/>
        <w:b w:val="0"/>
        <w:i w:val="0"/>
        <w:strike w:val="0"/>
        <w:dstrike w:val="0"/>
        <w:color w:val="587FA9"/>
        <w:sz w:val="22"/>
        <w:szCs w:val="22"/>
        <w:u w:val="none" w:color="000000"/>
        <w:bdr w:val="none" w:sz="0" w:space="0" w:color="auto"/>
        <w:shd w:val="clear" w:color="auto" w:fill="auto"/>
        <w:vertAlign w:val="baseline"/>
      </w:rPr>
    </w:lvl>
    <w:lvl w:ilvl="6" w:tplc="9414712C">
      <w:start w:val="1"/>
      <w:numFmt w:val="bullet"/>
      <w:lvlText w:val="•"/>
      <w:lvlJc w:val="left"/>
      <w:pPr>
        <w:ind w:left="7363"/>
      </w:pPr>
      <w:rPr>
        <w:rFonts w:ascii="Calibri" w:eastAsia="Calibri" w:hAnsi="Calibri" w:cs="Calibri"/>
        <w:b w:val="0"/>
        <w:i w:val="0"/>
        <w:strike w:val="0"/>
        <w:dstrike w:val="0"/>
        <w:color w:val="587FA9"/>
        <w:sz w:val="22"/>
        <w:szCs w:val="22"/>
        <w:u w:val="none" w:color="000000"/>
        <w:bdr w:val="none" w:sz="0" w:space="0" w:color="auto"/>
        <w:shd w:val="clear" w:color="auto" w:fill="auto"/>
        <w:vertAlign w:val="baseline"/>
      </w:rPr>
    </w:lvl>
    <w:lvl w:ilvl="7" w:tplc="1C986C86">
      <w:start w:val="1"/>
      <w:numFmt w:val="bullet"/>
      <w:lvlText w:val="o"/>
      <w:lvlJc w:val="left"/>
      <w:pPr>
        <w:ind w:left="8083"/>
      </w:pPr>
      <w:rPr>
        <w:rFonts w:ascii="Calibri" w:eastAsia="Calibri" w:hAnsi="Calibri" w:cs="Calibri"/>
        <w:b w:val="0"/>
        <w:i w:val="0"/>
        <w:strike w:val="0"/>
        <w:dstrike w:val="0"/>
        <w:color w:val="587FA9"/>
        <w:sz w:val="22"/>
        <w:szCs w:val="22"/>
        <w:u w:val="none" w:color="000000"/>
        <w:bdr w:val="none" w:sz="0" w:space="0" w:color="auto"/>
        <w:shd w:val="clear" w:color="auto" w:fill="auto"/>
        <w:vertAlign w:val="baseline"/>
      </w:rPr>
    </w:lvl>
    <w:lvl w:ilvl="8" w:tplc="B72220CA">
      <w:start w:val="1"/>
      <w:numFmt w:val="bullet"/>
      <w:lvlText w:val="▪"/>
      <w:lvlJc w:val="left"/>
      <w:pPr>
        <w:ind w:left="8803"/>
      </w:pPr>
      <w:rPr>
        <w:rFonts w:ascii="Calibri" w:eastAsia="Calibri" w:hAnsi="Calibri" w:cs="Calibri"/>
        <w:b w:val="0"/>
        <w:i w:val="0"/>
        <w:strike w:val="0"/>
        <w:dstrike w:val="0"/>
        <w:color w:val="587FA9"/>
        <w:sz w:val="22"/>
        <w:szCs w:val="22"/>
        <w:u w:val="none" w:color="000000"/>
        <w:bdr w:val="none" w:sz="0" w:space="0" w:color="auto"/>
        <w:shd w:val="clear" w:color="auto" w:fill="auto"/>
        <w:vertAlign w:val="baseline"/>
      </w:rPr>
    </w:lvl>
  </w:abstractNum>
  <w:abstractNum w:abstractNumId="26" w15:restartNumberingAfterBreak="0">
    <w:nsid w:val="74EA183F"/>
    <w:multiLevelType w:val="hybridMultilevel"/>
    <w:tmpl w:val="DA383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505737"/>
    <w:multiLevelType w:val="hybridMultilevel"/>
    <w:tmpl w:val="4C828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4969479">
    <w:abstractNumId w:val="19"/>
  </w:num>
  <w:num w:numId="2" w16cid:durableId="1018432569">
    <w:abstractNumId w:val="25"/>
  </w:num>
  <w:num w:numId="3" w16cid:durableId="1733237331">
    <w:abstractNumId w:val="6"/>
  </w:num>
  <w:num w:numId="4" w16cid:durableId="2035421507">
    <w:abstractNumId w:val="7"/>
  </w:num>
  <w:num w:numId="5" w16cid:durableId="1691182737">
    <w:abstractNumId w:val="13"/>
  </w:num>
  <w:num w:numId="6" w16cid:durableId="2034107099">
    <w:abstractNumId w:val="10"/>
  </w:num>
  <w:num w:numId="7" w16cid:durableId="2074037121">
    <w:abstractNumId w:val="4"/>
  </w:num>
  <w:num w:numId="8" w16cid:durableId="1194001600">
    <w:abstractNumId w:val="0"/>
  </w:num>
  <w:num w:numId="9" w16cid:durableId="694235180">
    <w:abstractNumId w:val="12"/>
  </w:num>
  <w:num w:numId="10" w16cid:durableId="510029740">
    <w:abstractNumId w:val="23"/>
  </w:num>
  <w:num w:numId="11" w16cid:durableId="1881553541">
    <w:abstractNumId w:val="21"/>
  </w:num>
  <w:num w:numId="12" w16cid:durableId="1071584689">
    <w:abstractNumId w:val="1"/>
  </w:num>
  <w:num w:numId="13" w16cid:durableId="1619531008">
    <w:abstractNumId w:val="15"/>
  </w:num>
  <w:num w:numId="14" w16cid:durableId="387728412">
    <w:abstractNumId w:val="26"/>
  </w:num>
  <w:num w:numId="15" w16cid:durableId="1304576371">
    <w:abstractNumId w:val="24"/>
  </w:num>
  <w:num w:numId="16" w16cid:durableId="1910575489">
    <w:abstractNumId w:val="27"/>
  </w:num>
  <w:num w:numId="17" w16cid:durableId="459035795">
    <w:abstractNumId w:val="2"/>
  </w:num>
  <w:num w:numId="18" w16cid:durableId="1745445895">
    <w:abstractNumId w:val="3"/>
  </w:num>
  <w:num w:numId="19" w16cid:durableId="2048529446">
    <w:abstractNumId w:val="11"/>
  </w:num>
  <w:num w:numId="20" w16cid:durableId="1861893839">
    <w:abstractNumId w:val="5"/>
  </w:num>
  <w:num w:numId="21" w16cid:durableId="683475840">
    <w:abstractNumId w:val="9"/>
  </w:num>
  <w:num w:numId="22" w16cid:durableId="907226852">
    <w:abstractNumId w:val="8"/>
  </w:num>
  <w:num w:numId="23" w16cid:durableId="993996717">
    <w:abstractNumId w:val="14"/>
  </w:num>
  <w:num w:numId="24" w16cid:durableId="1798255528">
    <w:abstractNumId w:val="22"/>
  </w:num>
  <w:num w:numId="25" w16cid:durableId="320279916">
    <w:abstractNumId w:val="18"/>
  </w:num>
  <w:num w:numId="26" w16cid:durableId="1833371717">
    <w:abstractNumId w:val="20"/>
  </w:num>
  <w:num w:numId="27" w16cid:durableId="2092048190">
    <w:abstractNumId w:val="17"/>
  </w:num>
  <w:num w:numId="28" w16cid:durableId="11955773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6A5"/>
    <w:rsid w:val="00043737"/>
    <w:rsid w:val="0008665E"/>
    <w:rsid w:val="000D6F3A"/>
    <w:rsid w:val="00120B23"/>
    <w:rsid w:val="001749E5"/>
    <w:rsid w:val="001A45FE"/>
    <w:rsid w:val="001B6DED"/>
    <w:rsid w:val="001B736B"/>
    <w:rsid w:val="001C5730"/>
    <w:rsid w:val="001C58C8"/>
    <w:rsid w:val="0021730F"/>
    <w:rsid w:val="00231674"/>
    <w:rsid w:val="00273CDF"/>
    <w:rsid w:val="002A2860"/>
    <w:rsid w:val="002A7287"/>
    <w:rsid w:val="002B61F5"/>
    <w:rsid w:val="002E7311"/>
    <w:rsid w:val="00300019"/>
    <w:rsid w:val="003279C0"/>
    <w:rsid w:val="00336B62"/>
    <w:rsid w:val="003443FD"/>
    <w:rsid w:val="003946CC"/>
    <w:rsid w:val="00395548"/>
    <w:rsid w:val="003C2E51"/>
    <w:rsid w:val="003D0FA9"/>
    <w:rsid w:val="003D1265"/>
    <w:rsid w:val="003D6CAB"/>
    <w:rsid w:val="00415C90"/>
    <w:rsid w:val="00426163"/>
    <w:rsid w:val="0043216B"/>
    <w:rsid w:val="00436C0E"/>
    <w:rsid w:val="004A1495"/>
    <w:rsid w:val="004A159A"/>
    <w:rsid w:val="004E367C"/>
    <w:rsid w:val="00506318"/>
    <w:rsid w:val="00516311"/>
    <w:rsid w:val="0054231B"/>
    <w:rsid w:val="005508CF"/>
    <w:rsid w:val="00591E51"/>
    <w:rsid w:val="005D6660"/>
    <w:rsid w:val="005E07A3"/>
    <w:rsid w:val="005F26A5"/>
    <w:rsid w:val="005F7CA7"/>
    <w:rsid w:val="00625099"/>
    <w:rsid w:val="00633F09"/>
    <w:rsid w:val="00662511"/>
    <w:rsid w:val="0067157B"/>
    <w:rsid w:val="00683659"/>
    <w:rsid w:val="006E6604"/>
    <w:rsid w:val="006F6BD0"/>
    <w:rsid w:val="0072542F"/>
    <w:rsid w:val="00763F59"/>
    <w:rsid w:val="0077530D"/>
    <w:rsid w:val="00783E61"/>
    <w:rsid w:val="007B5E69"/>
    <w:rsid w:val="007F6B91"/>
    <w:rsid w:val="0082205C"/>
    <w:rsid w:val="0082498B"/>
    <w:rsid w:val="008866CE"/>
    <w:rsid w:val="008878D4"/>
    <w:rsid w:val="0089330E"/>
    <w:rsid w:val="008A3C65"/>
    <w:rsid w:val="008B5E8B"/>
    <w:rsid w:val="008E386D"/>
    <w:rsid w:val="008F107E"/>
    <w:rsid w:val="00921617"/>
    <w:rsid w:val="00944F39"/>
    <w:rsid w:val="00947E17"/>
    <w:rsid w:val="00950BC4"/>
    <w:rsid w:val="00971164"/>
    <w:rsid w:val="00971DD7"/>
    <w:rsid w:val="00972043"/>
    <w:rsid w:val="009B3363"/>
    <w:rsid w:val="009C725D"/>
    <w:rsid w:val="009D6B8A"/>
    <w:rsid w:val="009F02EA"/>
    <w:rsid w:val="00A02A80"/>
    <w:rsid w:val="00A04A29"/>
    <w:rsid w:val="00A66A9C"/>
    <w:rsid w:val="00A747C6"/>
    <w:rsid w:val="00AA433E"/>
    <w:rsid w:val="00AB70D9"/>
    <w:rsid w:val="00AD66DB"/>
    <w:rsid w:val="00AE09C3"/>
    <w:rsid w:val="00AE3CF7"/>
    <w:rsid w:val="00AF5587"/>
    <w:rsid w:val="00AF728C"/>
    <w:rsid w:val="00B13FA7"/>
    <w:rsid w:val="00B15A4E"/>
    <w:rsid w:val="00B675DC"/>
    <w:rsid w:val="00B726C4"/>
    <w:rsid w:val="00B96A69"/>
    <w:rsid w:val="00BB566C"/>
    <w:rsid w:val="00BB7561"/>
    <w:rsid w:val="00BC3BB6"/>
    <w:rsid w:val="00BE4762"/>
    <w:rsid w:val="00BE7D92"/>
    <w:rsid w:val="00BF0995"/>
    <w:rsid w:val="00C01D5C"/>
    <w:rsid w:val="00C300B5"/>
    <w:rsid w:val="00C344AB"/>
    <w:rsid w:val="00CA6EF6"/>
    <w:rsid w:val="00CE3405"/>
    <w:rsid w:val="00CF78D4"/>
    <w:rsid w:val="00D267D6"/>
    <w:rsid w:val="00D61971"/>
    <w:rsid w:val="00D61FE8"/>
    <w:rsid w:val="00D651DB"/>
    <w:rsid w:val="00D7791B"/>
    <w:rsid w:val="00D810DE"/>
    <w:rsid w:val="00D85C2F"/>
    <w:rsid w:val="00DD0496"/>
    <w:rsid w:val="00E11CA0"/>
    <w:rsid w:val="00E15DEE"/>
    <w:rsid w:val="00E23E6C"/>
    <w:rsid w:val="00E54993"/>
    <w:rsid w:val="00E665C3"/>
    <w:rsid w:val="00E81B57"/>
    <w:rsid w:val="00E845AC"/>
    <w:rsid w:val="00E85586"/>
    <w:rsid w:val="00EA4525"/>
    <w:rsid w:val="00EA7E54"/>
    <w:rsid w:val="00ED0ADC"/>
    <w:rsid w:val="00F0384E"/>
    <w:rsid w:val="00F110E1"/>
    <w:rsid w:val="00F12521"/>
    <w:rsid w:val="00F25F10"/>
    <w:rsid w:val="00F31B77"/>
    <w:rsid w:val="00F31BCF"/>
    <w:rsid w:val="00F461B0"/>
    <w:rsid w:val="00F532A0"/>
    <w:rsid w:val="00F96D41"/>
    <w:rsid w:val="00FB6DDB"/>
    <w:rsid w:val="00FC67F8"/>
    <w:rsid w:val="00FE41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49EE1"/>
  <w15:chartTrackingRefBased/>
  <w15:docId w15:val="{F33EB3BA-8FC2-4FAD-B9B5-70F9E80E4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6A5"/>
    <w:rPr>
      <w:rFonts w:ascii="Calibri" w:eastAsia="Calibri" w:hAnsi="Calibri" w:cs="Calibri"/>
      <w:color w:val="000000"/>
      <w:lang w:eastAsia="en-GB"/>
    </w:rPr>
  </w:style>
  <w:style w:type="paragraph" w:styleId="Heading1">
    <w:name w:val="heading 1"/>
    <w:basedOn w:val="Normal"/>
    <w:next w:val="Normal"/>
    <w:link w:val="Heading1Char"/>
    <w:uiPriority w:val="9"/>
    <w:qFormat/>
    <w:rsid w:val="00DD0496"/>
    <w:pPr>
      <w:outlineLvl w:val="0"/>
    </w:pPr>
    <w:rPr>
      <w:rFonts w:ascii="Arial" w:eastAsiaTheme="minorHAnsi" w:hAnsi="Arial" w:cs="Arial"/>
      <w:b/>
      <w:color w:val="auto"/>
      <w:lang w:eastAsia="en-US"/>
    </w:rPr>
  </w:style>
  <w:style w:type="paragraph" w:styleId="Heading2">
    <w:name w:val="heading 2"/>
    <w:basedOn w:val="Normal"/>
    <w:next w:val="Normal"/>
    <w:link w:val="Heading2Char"/>
    <w:uiPriority w:val="9"/>
    <w:semiHidden/>
    <w:unhideWhenUsed/>
    <w:qFormat/>
    <w:rsid w:val="00947E1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F26A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
    <w:name w:val="TableGrid"/>
    <w:rsid w:val="005F26A5"/>
    <w:pPr>
      <w:spacing w:after="0" w:line="240" w:lineRule="auto"/>
    </w:pPr>
    <w:rPr>
      <w:rFonts w:eastAsiaTheme="minorEastAsia"/>
      <w:lang w:eastAsia="en-GB"/>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5F26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26A5"/>
    <w:rPr>
      <w:rFonts w:ascii="Calibri" w:eastAsia="Calibri" w:hAnsi="Calibri" w:cs="Calibri"/>
      <w:color w:val="000000"/>
      <w:sz w:val="20"/>
      <w:szCs w:val="20"/>
      <w:lang w:eastAsia="en-GB"/>
    </w:rPr>
  </w:style>
  <w:style w:type="character" w:styleId="FootnoteReference">
    <w:name w:val="footnote reference"/>
    <w:basedOn w:val="DefaultParagraphFont"/>
    <w:uiPriority w:val="99"/>
    <w:semiHidden/>
    <w:unhideWhenUsed/>
    <w:rsid w:val="005F26A5"/>
    <w:rPr>
      <w:vertAlign w:val="superscript"/>
    </w:rPr>
  </w:style>
  <w:style w:type="paragraph" w:styleId="EndnoteText">
    <w:name w:val="endnote text"/>
    <w:basedOn w:val="Normal"/>
    <w:link w:val="EndnoteTextChar"/>
    <w:uiPriority w:val="99"/>
    <w:semiHidden/>
    <w:unhideWhenUsed/>
    <w:rsid w:val="00FC67F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C67F8"/>
    <w:rPr>
      <w:rFonts w:ascii="Calibri" w:eastAsia="Calibri" w:hAnsi="Calibri" w:cs="Calibri"/>
      <w:color w:val="000000"/>
      <w:sz w:val="20"/>
      <w:szCs w:val="20"/>
      <w:lang w:eastAsia="en-GB"/>
    </w:rPr>
  </w:style>
  <w:style w:type="character" w:styleId="EndnoteReference">
    <w:name w:val="endnote reference"/>
    <w:basedOn w:val="DefaultParagraphFont"/>
    <w:uiPriority w:val="99"/>
    <w:semiHidden/>
    <w:unhideWhenUsed/>
    <w:rsid w:val="00FC67F8"/>
    <w:rPr>
      <w:vertAlign w:val="superscript"/>
    </w:rPr>
  </w:style>
  <w:style w:type="table" w:styleId="TableGrid0">
    <w:name w:val="Table Grid"/>
    <w:basedOn w:val="TableNormal"/>
    <w:uiPriority w:val="39"/>
    <w:rsid w:val="00436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4E367C"/>
    <w:pPr>
      <w:spacing w:after="0" w:line="240" w:lineRule="auto"/>
    </w:pPr>
    <w:rPr>
      <w:rFonts w:eastAsiaTheme="minorEastAsia"/>
      <w:lang w:eastAsia="en-GB"/>
    </w:rPr>
    <w:tblPr>
      <w:tblCellMar>
        <w:top w:w="0" w:type="dxa"/>
        <w:left w:w="0" w:type="dxa"/>
        <w:bottom w:w="0" w:type="dxa"/>
        <w:right w:w="0" w:type="dxa"/>
      </w:tblCellMar>
    </w:tblPr>
  </w:style>
  <w:style w:type="paragraph" w:styleId="ListParagraph">
    <w:name w:val="List Paragraph"/>
    <w:basedOn w:val="Normal"/>
    <w:uiPriority w:val="34"/>
    <w:qFormat/>
    <w:rsid w:val="00BC3BB6"/>
    <w:pPr>
      <w:ind w:left="720"/>
      <w:contextualSpacing/>
    </w:pPr>
  </w:style>
  <w:style w:type="paragraph" w:styleId="Header">
    <w:name w:val="header"/>
    <w:basedOn w:val="Normal"/>
    <w:link w:val="HeaderChar"/>
    <w:uiPriority w:val="99"/>
    <w:unhideWhenUsed/>
    <w:rsid w:val="00DD04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0496"/>
    <w:rPr>
      <w:rFonts w:ascii="Calibri" w:eastAsia="Calibri" w:hAnsi="Calibri" w:cs="Calibri"/>
      <w:color w:val="000000"/>
      <w:lang w:eastAsia="en-GB"/>
    </w:rPr>
  </w:style>
  <w:style w:type="paragraph" w:styleId="Footer">
    <w:name w:val="footer"/>
    <w:basedOn w:val="Normal"/>
    <w:link w:val="FooterChar"/>
    <w:uiPriority w:val="99"/>
    <w:unhideWhenUsed/>
    <w:rsid w:val="00DD04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496"/>
    <w:rPr>
      <w:rFonts w:ascii="Calibri" w:eastAsia="Calibri" w:hAnsi="Calibri" w:cs="Calibri"/>
      <w:color w:val="000000"/>
      <w:lang w:eastAsia="en-GB"/>
    </w:rPr>
  </w:style>
  <w:style w:type="character" w:customStyle="1" w:styleId="Heading1Char">
    <w:name w:val="Heading 1 Char"/>
    <w:basedOn w:val="DefaultParagraphFont"/>
    <w:link w:val="Heading1"/>
    <w:uiPriority w:val="9"/>
    <w:rsid w:val="00DD0496"/>
    <w:rPr>
      <w:rFonts w:ascii="Arial" w:hAnsi="Arial" w:cs="Arial"/>
      <w:b/>
    </w:rPr>
  </w:style>
  <w:style w:type="character" w:styleId="Hyperlink">
    <w:name w:val="Hyperlink"/>
    <w:basedOn w:val="DefaultParagraphFont"/>
    <w:uiPriority w:val="99"/>
    <w:unhideWhenUsed/>
    <w:rsid w:val="00DD0496"/>
    <w:rPr>
      <w:color w:val="0563C1" w:themeColor="hyperlink"/>
      <w:u w:val="single"/>
    </w:rPr>
  </w:style>
  <w:style w:type="character" w:styleId="UnresolvedMention">
    <w:name w:val="Unresolved Mention"/>
    <w:basedOn w:val="DefaultParagraphFont"/>
    <w:uiPriority w:val="99"/>
    <w:semiHidden/>
    <w:unhideWhenUsed/>
    <w:rsid w:val="003D6CAB"/>
    <w:rPr>
      <w:color w:val="605E5C"/>
      <w:shd w:val="clear" w:color="auto" w:fill="E1DFDD"/>
    </w:rPr>
  </w:style>
  <w:style w:type="paragraph" w:styleId="BalloonText">
    <w:name w:val="Balloon Text"/>
    <w:basedOn w:val="Normal"/>
    <w:link w:val="BalloonTextChar"/>
    <w:uiPriority w:val="99"/>
    <w:semiHidden/>
    <w:unhideWhenUsed/>
    <w:rsid w:val="00AA43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433E"/>
    <w:rPr>
      <w:rFonts w:ascii="Segoe UI" w:eastAsia="Calibri" w:hAnsi="Segoe UI" w:cs="Segoe UI"/>
      <w:color w:val="000000"/>
      <w:sz w:val="18"/>
      <w:szCs w:val="18"/>
      <w:lang w:eastAsia="en-GB"/>
    </w:rPr>
  </w:style>
  <w:style w:type="character" w:customStyle="1" w:styleId="Heading2Char">
    <w:name w:val="Heading 2 Char"/>
    <w:basedOn w:val="DefaultParagraphFont"/>
    <w:link w:val="Heading2"/>
    <w:uiPriority w:val="9"/>
    <w:semiHidden/>
    <w:rsid w:val="00947E17"/>
    <w:rPr>
      <w:rFonts w:asciiTheme="majorHAnsi" w:eastAsiaTheme="majorEastAsia" w:hAnsiTheme="majorHAnsi" w:cstheme="majorBidi"/>
      <w:color w:val="2F5496" w:themeColor="accent1" w:themeShade="BF"/>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8607069">
      <w:bodyDiv w:val="1"/>
      <w:marLeft w:val="0"/>
      <w:marRight w:val="0"/>
      <w:marTop w:val="0"/>
      <w:marBottom w:val="0"/>
      <w:divBdr>
        <w:top w:val="none" w:sz="0" w:space="0" w:color="auto"/>
        <w:left w:val="none" w:sz="0" w:space="0" w:color="auto"/>
        <w:bottom w:val="none" w:sz="0" w:space="0" w:color="auto"/>
        <w:right w:val="none" w:sz="0" w:space="0" w:color="auto"/>
      </w:divBdr>
    </w:div>
    <w:div w:id="1126393486">
      <w:bodyDiv w:val="1"/>
      <w:marLeft w:val="0"/>
      <w:marRight w:val="0"/>
      <w:marTop w:val="0"/>
      <w:marBottom w:val="0"/>
      <w:divBdr>
        <w:top w:val="none" w:sz="0" w:space="0" w:color="auto"/>
        <w:left w:val="none" w:sz="0" w:space="0" w:color="auto"/>
        <w:bottom w:val="none" w:sz="0" w:space="0" w:color="auto"/>
        <w:right w:val="none" w:sz="0" w:space="0" w:color="auto"/>
      </w:divBdr>
    </w:div>
    <w:div w:id="1655064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mailto:dorchesterlocality@dorsetcc.gov.uk" TargetMode="External"/><Relationship Id="rId26" Type="http://schemas.openxmlformats.org/officeDocument/2006/relationships/hyperlink" Target="https://contextualsafeguarding.org.uk/publications/safety-mapping"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mailto:westlocality@dorsetcc.gov.uk" TargetMode="External"/><Relationship Id="rId25" Type="http://schemas.openxmlformats.org/officeDocument/2006/relationships/hyperlink" Target="https://contextualsafeguarding.org.uk/publications/safety-mapping" TargetMode="External"/><Relationship Id="rId2" Type="http://schemas.openxmlformats.org/officeDocument/2006/relationships/numbering" Target="numbering.xml"/><Relationship Id="rId16" Type="http://schemas.openxmlformats.org/officeDocument/2006/relationships/hyperlink" Target="mailto:Purbecklocality@dorsetcc.gov.uk" TargetMode="External"/><Relationship Id="rId20" Type="http://schemas.openxmlformats.org/officeDocument/2006/relationships/footer" Target="footer1.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astlocality@dorsetcc.gov.uk" TargetMode="External"/><Relationship Id="rId23" Type="http://schemas.openxmlformats.org/officeDocument/2006/relationships/footer" Target="footer4.xml"/><Relationship Id="rId28" Type="http://schemas.openxmlformats.org/officeDocument/2006/relationships/footer" Target="footer7.xml"/><Relationship Id="rId10" Type="http://schemas.openxmlformats.org/officeDocument/2006/relationships/image" Target="media/image3.jpg"/><Relationship Id="rId19" Type="http://schemas.openxmlformats.org/officeDocument/2006/relationships/hyperlink" Target="mailto:northlocality@dorsetcc.gov.uk"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hesillocality@dorsetcc.gov.uk" TargetMode="External"/><Relationship Id="rId22" Type="http://schemas.openxmlformats.org/officeDocument/2006/relationships/footer" Target="footer3.xml"/><Relationship Id="rId27" Type="http://schemas.openxmlformats.org/officeDocument/2006/relationships/footer" Target="footer6.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940CB-DC19-4DB5-9877-E2D01065E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9059</Words>
  <Characters>51639</Characters>
  <Application>Microsoft Office Word</Application>
  <DocSecurity>0</DocSecurity>
  <Lines>430</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Drury</dc:creator>
  <cp:keywords/>
  <dc:description/>
  <cp:lastModifiedBy>Charlene Miller</cp:lastModifiedBy>
  <cp:revision>2</cp:revision>
  <cp:lastPrinted>2021-03-23T22:00:00Z</cp:lastPrinted>
  <dcterms:created xsi:type="dcterms:W3CDTF">2025-03-12T09:48:00Z</dcterms:created>
  <dcterms:modified xsi:type="dcterms:W3CDTF">2025-03-12T09:48:00Z</dcterms:modified>
</cp:coreProperties>
</file>